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32" w:rsidRPr="00141577" w:rsidRDefault="00D1213C" w:rsidP="00141577">
      <w:pPr>
        <w:spacing w:after="0"/>
        <w:jc w:val="center"/>
        <w:rPr>
          <w:b/>
          <w:bCs/>
          <w:sz w:val="28"/>
          <w:szCs w:val="28"/>
        </w:rPr>
      </w:pPr>
      <w:r w:rsidRPr="00141577">
        <w:rPr>
          <w:b/>
          <w:bCs/>
          <w:sz w:val="28"/>
          <w:szCs w:val="28"/>
        </w:rPr>
        <w:t xml:space="preserve">Internalisasi Nilai </w:t>
      </w:r>
      <w:r w:rsidR="00EB7B4C" w:rsidRPr="00141577">
        <w:rPr>
          <w:b/>
          <w:bCs/>
          <w:sz w:val="28"/>
          <w:szCs w:val="28"/>
        </w:rPr>
        <w:t>Kearifan Lokal</w:t>
      </w:r>
      <w:r w:rsidRPr="00141577">
        <w:rPr>
          <w:b/>
          <w:bCs/>
          <w:sz w:val="28"/>
          <w:szCs w:val="28"/>
        </w:rPr>
        <w:t xml:space="preserve"> </w:t>
      </w:r>
      <w:r w:rsidRPr="00141577">
        <w:rPr>
          <w:b/>
          <w:bCs/>
          <w:i/>
          <w:iCs/>
          <w:sz w:val="28"/>
          <w:szCs w:val="28"/>
        </w:rPr>
        <w:t>Pobi</w:t>
      </w:r>
      <w:r w:rsidR="0003206B">
        <w:rPr>
          <w:b/>
          <w:bCs/>
          <w:i/>
          <w:iCs/>
          <w:sz w:val="28"/>
          <w:szCs w:val="28"/>
        </w:rPr>
        <w:t>n</w:t>
      </w:r>
      <w:r w:rsidRPr="00141577">
        <w:rPr>
          <w:b/>
          <w:bCs/>
          <w:i/>
          <w:iCs/>
          <w:sz w:val="28"/>
          <w:szCs w:val="28"/>
        </w:rPr>
        <w:t>ci-Binciki Kuli</w:t>
      </w:r>
      <w:r w:rsidR="00141577">
        <w:rPr>
          <w:b/>
          <w:bCs/>
          <w:sz w:val="28"/>
          <w:szCs w:val="28"/>
        </w:rPr>
        <w:t xml:space="preserve"> pada </w:t>
      </w:r>
      <w:r w:rsidRPr="00141577">
        <w:rPr>
          <w:b/>
          <w:bCs/>
          <w:sz w:val="28"/>
          <w:szCs w:val="28"/>
        </w:rPr>
        <w:t>Usahawan</w:t>
      </w:r>
      <w:r w:rsidR="00EB7B4C" w:rsidRPr="00141577">
        <w:rPr>
          <w:b/>
          <w:bCs/>
          <w:sz w:val="28"/>
          <w:szCs w:val="28"/>
        </w:rPr>
        <w:t xml:space="preserve"> Buton</w:t>
      </w:r>
      <w:r w:rsidR="001D6D2F" w:rsidRPr="00141577">
        <w:rPr>
          <w:b/>
          <w:bCs/>
          <w:sz w:val="28"/>
          <w:szCs w:val="28"/>
        </w:rPr>
        <w:t xml:space="preserve"> d</w:t>
      </w:r>
      <w:r w:rsidR="00EB7B4C" w:rsidRPr="00141577">
        <w:rPr>
          <w:b/>
          <w:bCs/>
          <w:sz w:val="28"/>
          <w:szCs w:val="28"/>
        </w:rPr>
        <w:t>alam Etika Bisnis Syariah</w:t>
      </w:r>
      <w:r w:rsidR="001D6D2F" w:rsidRPr="00141577">
        <w:rPr>
          <w:b/>
          <w:bCs/>
          <w:sz w:val="28"/>
          <w:szCs w:val="28"/>
        </w:rPr>
        <w:t xml:space="preserve"> untuk Mewujudkan Kesejahteraan</w:t>
      </w:r>
    </w:p>
    <w:p w:rsidR="00D1213C" w:rsidRDefault="00D1213C" w:rsidP="00D1213C">
      <w:pPr>
        <w:spacing w:after="0"/>
        <w:ind w:left="1276" w:hanging="1276"/>
        <w:jc w:val="center"/>
        <w:rPr>
          <w:b/>
          <w:bCs/>
        </w:rPr>
      </w:pPr>
    </w:p>
    <w:p w:rsidR="00B738AB" w:rsidRPr="00141577" w:rsidRDefault="00B738AB" w:rsidP="00B738AB">
      <w:pPr>
        <w:autoSpaceDE w:val="0"/>
        <w:autoSpaceDN w:val="0"/>
        <w:adjustRightInd w:val="0"/>
        <w:spacing w:after="0" w:line="240" w:lineRule="auto"/>
        <w:jc w:val="center"/>
        <w:rPr>
          <w:rFonts w:ascii="Times New Roman" w:hAnsi="Times New Roman"/>
          <w:b/>
          <w:bCs/>
          <w:color w:val="000000"/>
        </w:rPr>
      </w:pPr>
      <w:r w:rsidRPr="00141577">
        <w:rPr>
          <w:rFonts w:ascii="Times New Roman" w:hAnsi="Times New Roman"/>
          <w:b/>
          <w:bCs/>
          <w:color w:val="000000"/>
        </w:rPr>
        <w:t>Tamsir</w:t>
      </w:r>
    </w:p>
    <w:p w:rsidR="00B738AB" w:rsidRDefault="00B738AB" w:rsidP="00B738AB">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Universit</w:t>
      </w:r>
      <w:r w:rsidR="008400E0">
        <w:rPr>
          <w:rFonts w:ascii="Times New Roman" w:hAnsi="Times New Roman"/>
          <w:color w:val="000000"/>
        </w:rPr>
        <w:t>a</w:t>
      </w:r>
      <w:r>
        <w:rPr>
          <w:rFonts w:ascii="Times New Roman" w:hAnsi="Times New Roman"/>
          <w:color w:val="000000"/>
        </w:rPr>
        <w:t>s Isla</w:t>
      </w:r>
      <w:r w:rsidR="008400E0">
        <w:rPr>
          <w:rFonts w:ascii="Times New Roman" w:hAnsi="Times New Roman"/>
          <w:color w:val="000000"/>
        </w:rPr>
        <w:t>m Negeri (UIN) Alauddin Makassa</w:t>
      </w:r>
      <w:r>
        <w:rPr>
          <w:rFonts w:ascii="Times New Roman" w:hAnsi="Times New Roman"/>
          <w:color w:val="000000"/>
        </w:rPr>
        <w:t>r</w:t>
      </w:r>
    </w:p>
    <w:p w:rsidR="00B738AB" w:rsidRPr="00141577" w:rsidRDefault="005729F1" w:rsidP="00B738AB">
      <w:pPr>
        <w:spacing w:line="240" w:lineRule="exact"/>
        <w:jc w:val="center"/>
        <w:rPr>
          <w:i/>
          <w:iCs/>
        </w:rPr>
      </w:pPr>
      <w:r w:rsidRPr="00141577">
        <w:rPr>
          <w:rFonts w:ascii="Times New Roman" w:hAnsi="Times New Roman"/>
          <w:i/>
          <w:iCs/>
          <w:color w:val="000000"/>
        </w:rPr>
        <w:t xml:space="preserve">E-mail: </w:t>
      </w:r>
      <w:hyperlink r:id="rId9" w:history="1">
        <w:r w:rsidR="00B738AB" w:rsidRPr="00141577">
          <w:rPr>
            <w:rStyle w:val="Hyperlink"/>
            <w:i/>
            <w:iCs/>
            <w:color w:val="000000" w:themeColor="text1"/>
            <w:u w:val="none"/>
          </w:rPr>
          <w:t>Sir-tam@yahoo.co.id</w:t>
        </w:r>
      </w:hyperlink>
    </w:p>
    <w:p w:rsidR="00B738AB" w:rsidRPr="00141577" w:rsidRDefault="00B738AB" w:rsidP="00B738AB">
      <w:pPr>
        <w:spacing w:after="0" w:line="240" w:lineRule="auto"/>
        <w:jc w:val="center"/>
        <w:rPr>
          <w:b/>
          <w:bCs/>
        </w:rPr>
      </w:pPr>
      <w:r w:rsidRPr="00141577">
        <w:rPr>
          <w:b/>
          <w:bCs/>
        </w:rPr>
        <w:t xml:space="preserve">M. Wahyuddin Abdullah </w:t>
      </w:r>
    </w:p>
    <w:p w:rsidR="00B738AB" w:rsidRPr="00B738AB" w:rsidRDefault="00B738AB" w:rsidP="00B738AB">
      <w:pPr>
        <w:spacing w:after="0" w:line="240" w:lineRule="auto"/>
        <w:jc w:val="center"/>
      </w:pPr>
      <w:r>
        <w:rPr>
          <w:rFonts w:ascii="Times New Roman" w:hAnsi="Times New Roman"/>
          <w:color w:val="000000"/>
        </w:rPr>
        <w:t>Universit</w:t>
      </w:r>
      <w:r w:rsidR="008400E0">
        <w:rPr>
          <w:rFonts w:ascii="Times New Roman" w:hAnsi="Times New Roman"/>
          <w:color w:val="000000"/>
        </w:rPr>
        <w:t>a</w:t>
      </w:r>
      <w:r>
        <w:rPr>
          <w:rFonts w:ascii="Times New Roman" w:hAnsi="Times New Roman"/>
          <w:color w:val="000000"/>
        </w:rPr>
        <w:t>s Isla</w:t>
      </w:r>
      <w:r w:rsidR="008400E0">
        <w:rPr>
          <w:rFonts w:ascii="Times New Roman" w:hAnsi="Times New Roman"/>
          <w:color w:val="000000"/>
        </w:rPr>
        <w:t>m Negeri (UIN) Alauddin Makassa</w:t>
      </w:r>
      <w:r>
        <w:rPr>
          <w:rFonts w:ascii="Times New Roman" w:hAnsi="Times New Roman"/>
          <w:color w:val="000000"/>
        </w:rPr>
        <w:t>r</w:t>
      </w:r>
    </w:p>
    <w:p w:rsidR="00B738AB" w:rsidRPr="00141577" w:rsidRDefault="00B738AB" w:rsidP="00B738AB">
      <w:pPr>
        <w:spacing w:after="0" w:line="240" w:lineRule="auto"/>
        <w:jc w:val="center"/>
        <w:rPr>
          <w:rFonts w:ascii="Times New Roman" w:hAnsi="Times New Roman"/>
          <w:i/>
          <w:iCs/>
          <w:color w:val="000000"/>
        </w:rPr>
      </w:pPr>
      <w:r w:rsidRPr="00141577">
        <w:rPr>
          <w:rFonts w:ascii="Times New Roman" w:hAnsi="Times New Roman"/>
          <w:i/>
          <w:iCs/>
          <w:color w:val="000000"/>
        </w:rPr>
        <w:t>E-mail: tosir_wahyu@yahoo.com</w:t>
      </w:r>
    </w:p>
    <w:p w:rsidR="00B738AB" w:rsidRDefault="00B738AB" w:rsidP="00D8656D">
      <w:pPr>
        <w:spacing w:after="0" w:line="240" w:lineRule="auto"/>
      </w:pPr>
    </w:p>
    <w:p w:rsidR="00B738AB" w:rsidRPr="00141577" w:rsidRDefault="00B738AB" w:rsidP="00B738AB">
      <w:pPr>
        <w:spacing w:after="0" w:line="240" w:lineRule="auto"/>
        <w:jc w:val="center"/>
        <w:rPr>
          <w:b/>
          <w:bCs/>
        </w:rPr>
      </w:pPr>
      <w:r w:rsidRPr="00141577">
        <w:rPr>
          <w:b/>
          <w:bCs/>
        </w:rPr>
        <w:t xml:space="preserve">Hasaruddin </w:t>
      </w:r>
    </w:p>
    <w:p w:rsidR="00B738AB" w:rsidRPr="00141577" w:rsidRDefault="00B738AB" w:rsidP="00141577">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Universit</w:t>
      </w:r>
      <w:r w:rsidR="008400E0">
        <w:rPr>
          <w:rFonts w:ascii="Times New Roman" w:hAnsi="Times New Roman"/>
          <w:color w:val="000000"/>
        </w:rPr>
        <w:t>a</w:t>
      </w:r>
      <w:r>
        <w:rPr>
          <w:rFonts w:ascii="Times New Roman" w:hAnsi="Times New Roman"/>
          <w:color w:val="000000"/>
        </w:rPr>
        <w:t>s Is</w:t>
      </w:r>
      <w:r w:rsidR="008400E0">
        <w:rPr>
          <w:rFonts w:ascii="Times New Roman" w:hAnsi="Times New Roman"/>
          <w:color w:val="000000"/>
        </w:rPr>
        <w:t>lam Negeri (UIN) Alauddin Makassar</w:t>
      </w:r>
      <w:r>
        <w:rPr>
          <w:rFonts w:ascii="Times New Roman" w:hAnsi="Times New Roman"/>
          <w:color w:val="000000"/>
        </w:rPr>
        <w:t>r</w:t>
      </w:r>
    </w:p>
    <w:p w:rsidR="00425F80" w:rsidRDefault="00B738AB" w:rsidP="00B738AB">
      <w:pPr>
        <w:spacing w:after="0" w:line="240" w:lineRule="auto"/>
        <w:jc w:val="center"/>
      </w:pPr>
      <w:r>
        <w:rPr>
          <w:rFonts w:ascii="Times New Roman" w:hAnsi="Times New Roman"/>
          <w:color w:val="000000"/>
        </w:rPr>
        <w:t>E-mail:</w:t>
      </w:r>
      <w:r w:rsidR="00ED1056">
        <w:rPr>
          <w:rFonts w:ascii="Times New Roman" w:hAnsi="Times New Roman"/>
          <w:color w:val="000000"/>
        </w:rPr>
        <w:t xml:space="preserve"> </w:t>
      </w:r>
      <w:r w:rsidR="00ED1056" w:rsidRPr="008B125E">
        <w:rPr>
          <w:rFonts w:ascii="Times New Roman" w:hAnsi="Times New Roman"/>
          <w:color w:val="000000"/>
        </w:rPr>
        <w:t>hasaruddin@uin-alauddin.ac.id</w:t>
      </w:r>
    </w:p>
    <w:p w:rsidR="00B738AB" w:rsidRDefault="00B738AB" w:rsidP="00B738AB">
      <w:pPr>
        <w:spacing w:after="0" w:line="240" w:lineRule="auto"/>
        <w:jc w:val="center"/>
      </w:pPr>
    </w:p>
    <w:p w:rsidR="00756D32" w:rsidRPr="00141577" w:rsidRDefault="00141577" w:rsidP="00425F80">
      <w:pPr>
        <w:jc w:val="center"/>
        <w:rPr>
          <w:b/>
          <w:bCs/>
          <w:i/>
          <w:iCs/>
        </w:rPr>
      </w:pPr>
      <w:r w:rsidRPr="00141577">
        <w:rPr>
          <w:b/>
          <w:bCs/>
          <w:i/>
          <w:iCs/>
        </w:rPr>
        <w:t>ABSTRAK</w:t>
      </w:r>
    </w:p>
    <w:p w:rsidR="00E42909" w:rsidRDefault="00E42909" w:rsidP="00E42909">
      <w:pPr>
        <w:jc w:val="both"/>
        <w:rPr>
          <w:i/>
          <w:iCs/>
        </w:rPr>
      </w:pPr>
      <w:r w:rsidRPr="00DA79F7">
        <w:rPr>
          <w:i/>
          <w:iCs/>
        </w:rPr>
        <w:t>This study aims to interpret the value of local wisdom of the</w:t>
      </w:r>
      <w:r>
        <w:rPr>
          <w:i/>
          <w:iCs/>
        </w:rPr>
        <w:t xml:space="preserve"> </w:t>
      </w:r>
      <w:r w:rsidRPr="00990385">
        <w:rPr>
          <w:i/>
          <w:iCs/>
        </w:rPr>
        <w:t>Buton's natives</w:t>
      </w:r>
      <w:r w:rsidRPr="00DA79F7">
        <w:rPr>
          <w:i/>
          <w:iCs/>
        </w:rPr>
        <w:t xml:space="preserve"> pobinci-binciki kuli through entrepreneur</w:t>
      </w:r>
      <w:r>
        <w:rPr>
          <w:i/>
          <w:iCs/>
        </w:rPr>
        <w:t>s</w:t>
      </w:r>
      <w:r w:rsidRPr="00DA79F7">
        <w:rPr>
          <w:i/>
          <w:iCs/>
        </w:rPr>
        <w:t xml:space="preserve"> and then internalize it in s</w:t>
      </w:r>
      <w:r>
        <w:rPr>
          <w:i/>
          <w:iCs/>
        </w:rPr>
        <w:t xml:space="preserve">haria business ethics to </w:t>
      </w:r>
      <w:r w:rsidRPr="00990385">
        <w:rPr>
          <w:i/>
          <w:iCs/>
        </w:rPr>
        <w:t>achieve</w:t>
      </w:r>
      <w:r>
        <w:rPr>
          <w:i/>
          <w:iCs/>
        </w:rPr>
        <w:t xml:space="preserve"> prosperity and well beings of the people</w:t>
      </w:r>
      <w:r w:rsidRPr="00DA79F7">
        <w:rPr>
          <w:i/>
          <w:iCs/>
        </w:rPr>
        <w:t>. The ap</w:t>
      </w:r>
      <w:r>
        <w:rPr>
          <w:i/>
          <w:iCs/>
        </w:rPr>
        <w:t>proach used in this study is an</w:t>
      </w:r>
      <w:r w:rsidRPr="00DA79F7">
        <w:rPr>
          <w:i/>
          <w:iCs/>
        </w:rPr>
        <w:t xml:space="preserve"> ethnographic approac</w:t>
      </w:r>
      <w:r>
        <w:rPr>
          <w:i/>
          <w:iCs/>
        </w:rPr>
        <w:t xml:space="preserve">h that makes Central Buton as a </w:t>
      </w:r>
      <w:r w:rsidRPr="00DA79F7">
        <w:rPr>
          <w:i/>
          <w:iCs/>
        </w:rPr>
        <w:t xml:space="preserve">center of research. The findings in this study are the values of </w:t>
      </w:r>
      <w:r>
        <w:rPr>
          <w:i/>
          <w:iCs/>
        </w:rPr>
        <w:t xml:space="preserve">the </w:t>
      </w:r>
      <w:r w:rsidRPr="00DA79F7">
        <w:rPr>
          <w:i/>
          <w:iCs/>
        </w:rPr>
        <w:t>local wisdom</w:t>
      </w:r>
      <w:r>
        <w:rPr>
          <w:i/>
          <w:iCs/>
        </w:rPr>
        <w:t xml:space="preserve"> of</w:t>
      </w:r>
      <w:r w:rsidRPr="00DA79F7">
        <w:rPr>
          <w:i/>
          <w:iCs/>
        </w:rPr>
        <w:t xml:space="preserve"> </w:t>
      </w:r>
      <w:r w:rsidRPr="00A056C6">
        <w:rPr>
          <w:i/>
          <w:iCs/>
        </w:rPr>
        <w:t>Buton's island natives</w:t>
      </w:r>
      <w:r>
        <w:rPr>
          <w:i/>
          <w:iCs/>
        </w:rPr>
        <w:t xml:space="preserve"> </w:t>
      </w:r>
      <w:r w:rsidRPr="00DA79F7">
        <w:rPr>
          <w:i/>
          <w:iCs/>
        </w:rPr>
        <w:t xml:space="preserve">pobinci-binciki kuli </w:t>
      </w:r>
      <w:r>
        <w:rPr>
          <w:i/>
          <w:iCs/>
        </w:rPr>
        <w:t xml:space="preserve">which </w:t>
      </w:r>
      <w:r w:rsidRPr="00DA79F7">
        <w:rPr>
          <w:i/>
          <w:iCs/>
        </w:rPr>
        <w:t>can be internalized in Islamic business ethics as follows: Defining value, pomae-maeaka (mutual shame) intern</w:t>
      </w:r>
      <w:r>
        <w:rPr>
          <w:i/>
          <w:iCs/>
        </w:rPr>
        <w:t>ali</w:t>
      </w:r>
      <w:r w:rsidRPr="00DA79F7">
        <w:rPr>
          <w:i/>
          <w:iCs/>
        </w:rPr>
        <w:t>zed in nature siddiq (</w:t>
      </w:r>
      <w:r>
        <w:rPr>
          <w:i/>
          <w:iCs/>
        </w:rPr>
        <w:t>integrity</w:t>
      </w:r>
      <w:r w:rsidRPr="00DA79F7">
        <w:rPr>
          <w:i/>
          <w:iCs/>
        </w:rPr>
        <w:t>),</w:t>
      </w:r>
      <w:r w:rsidRPr="00157B5E">
        <w:rPr>
          <w:i/>
          <w:iCs/>
        </w:rPr>
        <w:t xml:space="preserve"> </w:t>
      </w:r>
      <w:r w:rsidRPr="00DA79F7">
        <w:rPr>
          <w:i/>
          <w:iCs/>
        </w:rPr>
        <w:t>intern</w:t>
      </w:r>
      <w:r>
        <w:rPr>
          <w:i/>
          <w:iCs/>
        </w:rPr>
        <w:t>ali</w:t>
      </w:r>
      <w:r w:rsidRPr="00DA79F7">
        <w:rPr>
          <w:i/>
          <w:iCs/>
        </w:rPr>
        <w:t>zed in value poma</w:t>
      </w:r>
      <w:r>
        <w:rPr>
          <w:i/>
          <w:iCs/>
        </w:rPr>
        <w:t xml:space="preserve">-maasiaka (love one another) </w:t>
      </w:r>
      <w:r w:rsidRPr="00DA79F7">
        <w:rPr>
          <w:i/>
          <w:iCs/>
        </w:rPr>
        <w:t xml:space="preserve">internalized </w:t>
      </w:r>
      <w:r>
        <w:rPr>
          <w:i/>
          <w:iCs/>
        </w:rPr>
        <w:t>in nature fatonah (</w:t>
      </w:r>
      <w:r w:rsidRPr="002D6972">
        <w:rPr>
          <w:i/>
          <w:iCs/>
        </w:rPr>
        <w:t>Intel</w:t>
      </w:r>
      <w:r>
        <w:rPr>
          <w:i/>
          <w:iCs/>
        </w:rPr>
        <w:t>l</w:t>
      </w:r>
      <w:r w:rsidRPr="002D6972">
        <w:rPr>
          <w:i/>
          <w:iCs/>
        </w:rPr>
        <w:t>igence</w:t>
      </w:r>
      <w:r>
        <w:rPr>
          <w:i/>
          <w:iCs/>
        </w:rPr>
        <w:t>),</w:t>
      </w:r>
      <w:r w:rsidRPr="00157B5E">
        <w:rPr>
          <w:i/>
          <w:iCs/>
        </w:rPr>
        <w:t xml:space="preserve"> </w:t>
      </w:r>
      <w:r w:rsidRPr="00DA79F7">
        <w:rPr>
          <w:i/>
          <w:iCs/>
        </w:rPr>
        <w:t>intern</w:t>
      </w:r>
      <w:r>
        <w:rPr>
          <w:i/>
          <w:iCs/>
        </w:rPr>
        <w:t>ali</w:t>
      </w:r>
      <w:r w:rsidRPr="00DA79F7">
        <w:rPr>
          <w:i/>
          <w:iCs/>
        </w:rPr>
        <w:t>zed in</w:t>
      </w:r>
      <w:r>
        <w:rPr>
          <w:i/>
          <w:iCs/>
        </w:rPr>
        <w:t xml:space="preserve"> </w:t>
      </w:r>
      <w:r w:rsidRPr="00DA79F7">
        <w:rPr>
          <w:i/>
          <w:iCs/>
        </w:rPr>
        <w:t>value</w:t>
      </w:r>
      <w:r>
        <w:rPr>
          <w:i/>
          <w:iCs/>
        </w:rPr>
        <w:t>s</w:t>
      </w:r>
      <w:r w:rsidRPr="00DA79F7">
        <w:rPr>
          <w:i/>
          <w:iCs/>
        </w:rPr>
        <w:t xml:space="preserve"> of popia-piara (mutual protect</w:t>
      </w:r>
      <w:r>
        <w:rPr>
          <w:i/>
          <w:iCs/>
        </w:rPr>
        <w:t>ion) internalized in</w:t>
      </w:r>
      <w:r w:rsidRPr="00DA79F7">
        <w:rPr>
          <w:i/>
          <w:iCs/>
        </w:rPr>
        <w:t xml:space="preserve"> nature of amanah (trustworthy) and the value of poangk</w:t>
      </w:r>
      <w:r>
        <w:rPr>
          <w:i/>
          <w:iCs/>
        </w:rPr>
        <w:t xml:space="preserve">a-ngkataka (mutual support) </w:t>
      </w:r>
      <w:r w:rsidRPr="00DA79F7">
        <w:rPr>
          <w:i/>
          <w:iCs/>
        </w:rPr>
        <w:t>internalized in</w:t>
      </w:r>
      <w:r>
        <w:rPr>
          <w:i/>
          <w:iCs/>
        </w:rPr>
        <w:t xml:space="preserve"> nature tabligh (communicative). These are the identities inherent in the Prophet </w:t>
      </w:r>
      <w:r w:rsidRPr="00DA79F7">
        <w:rPr>
          <w:i/>
          <w:iCs/>
        </w:rPr>
        <w:t>Muhammad. when running a business. Therefore, sharia b</w:t>
      </w:r>
      <w:r>
        <w:rPr>
          <w:i/>
          <w:iCs/>
        </w:rPr>
        <w:t>usiness ethics in real terms have</w:t>
      </w:r>
      <w:r w:rsidRPr="00DA79F7">
        <w:rPr>
          <w:i/>
          <w:iCs/>
        </w:rPr>
        <w:t xml:space="preserve"> been</w:t>
      </w:r>
      <w:r>
        <w:rPr>
          <w:i/>
          <w:iCs/>
        </w:rPr>
        <w:t xml:space="preserve"> applied by the people of </w:t>
      </w:r>
      <w:r w:rsidRPr="00332C97">
        <w:rPr>
          <w:i/>
          <w:iCs/>
        </w:rPr>
        <w:t>Central</w:t>
      </w:r>
      <w:r w:rsidRPr="00DA79F7">
        <w:rPr>
          <w:i/>
          <w:iCs/>
        </w:rPr>
        <w:t xml:space="preserve"> Buton through the local wisdom of</w:t>
      </w:r>
      <w:r w:rsidRPr="00C32905">
        <w:t xml:space="preserve"> </w:t>
      </w:r>
      <w:r w:rsidRPr="00C32905">
        <w:rPr>
          <w:i/>
          <w:iCs/>
        </w:rPr>
        <w:t>Buton's natives</w:t>
      </w:r>
      <w:r w:rsidRPr="00DA79F7">
        <w:rPr>
          <w:i/>
          <w:iCs/>
        </w:rPr>
        <w:t>, known as the pobinci binciki k</w:t>
      </w:r>
      <w:r>
        <w:rPr>
          <w:i/>
          <w:iCs/>
        </w:rPr>
        <w:t xml:space="preserve">uli. These values have brought </w:t>
      </w:r>
      <w:r w:rsidRPr="00CD467B">
        <w:rPr>
          <w:i/>
          <w:iCs/>
        </w:rPr>
        <w:t>Central</w:t>
      </w:r>
      <w:r w:rsidRPr="00DA79F7">
        <w:rPr>
          <w:i/>
          <w:iCs/>
        </w:rPr>
        <w:t xml:space="preserve"> Buton</w:t>
      </w:r>
      <w:r>
        <w:rPr>
          <w:i/>
          <w:iCs/>
        </w:rPr>
        <w:t>’s</w:t>
      </w:r>
      <w:r w:rsidRPr="00DA79F7">
        <w:rPr>
          <w:i/>
          <w:iCs/>
        </w:rPr>
        <w:t xml:space="preserve"> entrepreneur</w:t>
      </w:r>
      <w:r>
        <w:rPr>
          <w:i/>
          <w:iCs/>
        </w:rPr>
        <w:t>s</w:t>
      </w:r>
      <w:r w:rsidRPr="00DA79F7">
        <w:rPr>
          <w:i/>
          <w:iCs/>
        </w:rPr>
        <w:t xml:space="preserve"> to achieve prosperity oriented to</w:t>
      </w:r>
      <w:r>
        <w:rPr>
          <w:i/>
          <w:iCs/>
        </w:rPr>
        <w:t xml:space="preserve"> the world and hereafter</w:t>
      </w:r>
      <w:r w:rsidR="00B83DA1">
        <w:rPr>
          <w:i/>
          <w:iCs/>
        </w:rPr>
        <w:t>.</w:t>
      </w:r>
    </w:p>
    <w:p w:rsidR="00C71444" w:rsidRDefault="00C71444" w:rsidP="00233A92">
      <w:pPr>
        <w:jc w:val="both"/>
      </w:pPr>
      <w:r w:rsidRPr="004B19CA">
        <w:rPr>
          <w:b/>
          <w:bCs/>
        </w:rPr>
        <w:t>Keywords</w:t>
      </w:r>
      <w:r w:rsidRPr="007176D2">
        <w:t xml:space="preserve">: </w:t>
      </w:r>
      <w:r>
        <w:rPr>
          <w:i/>
          <w:iCs/>
        </w:rPr>
        <w:t xml:space="preserve">Internalization, </w:t>
      </w:r>
      <w:r w:rsidRPr="004B19CA">
        <w:rPr>
          <w:i/>
          <w:iCs/>
        </w:rPr>
        <w:t>Pobinci-Bi</w:t>
      </w:r>
      <w:r>
        <w:rPr>
          <w:i/>
          <w:iCs/>
        </w:rPr>
        <w:t xml:space="preserve">nciki Kulil, Buton,  </w:t>
      </w:r>
      <w:r w:rsidRPr="004B19CA">
        <w:rPr>
          <w:i/>
          <w:iCs/>
        </w:rPr>
        <w:t>Entrepreneur, Sharia Business Ethics</w:t>
      </w:r>
      <w:bookmarkStart w:id="0" w:name="_GoBack"/>
      <w:bookmarkEnd w:id="0"/>
      <w:r w:rsidRPr="007176D2">
        <w:t>.</w:t>
      </w:r>
    </w:p>
    <w:p w:rsidR="005A1C6A" w:rsidRPr="00605D3D" w:rsidRDefault="00364329" w:rsidP="00EA6E6F">
      <w:pPr>
        <w:spacing w:before="240" w:after="240" w:line="240" w:lineRule="exact"/>
        <w:ind w:hanging="567"/>
        <w:rPr>
          <w:b/>
          <w:bCs/>
          <w:color w:val="000000" w:themeColor="text1"/>
        </w:rPr>
      </w:pPr>
      <w:r>
        <w:rPr>
          <w:b/>
          <w:bCs/>
          <w:color w:val="000000" w:themeColor="text1"/>
        </w:rPr>
        <w:t>PENDAHULUAN</w:t>
      </w:r>
    </w:p>
    <w:p w:rsidR="00141577" w:rsidRDefault="00141577" w:rsidP="00141577">
      <w:pPr>
        <w:spacing w:after="0" w:line="240" w:lineRule="auto"/>
        <w:ind w:firstLine="720"/>
        <w:jc w:val="both"/>
        <w:rPr>
          <w:rFonts w:cstheme="majorBidi"/>
        </w:rPr>
        <w:sectPr w:rsidR="00141577" w:rsidSect="00EA6E6F">
          <w:pgSz w:w="11906" w:h="16838"/>
          <w:pgMar w:top="1843" w:right="1274" w:bottom="1440" w:left="1701" w:header="709" w:footer="709" w:gutter="0"/>
          <w:cols w:space="708"/>
          <w:docGrid w:linePitch="360"/>
        </w:sectPr>
      </w:pPr>
    </w:p>
    <w:p w:rsidR="00AF1792" w:rsidRDefault="00A618E4" w:rsidP="00AF1792">
      <w:pPr>
        <w:spacing w:after="0" w:line="240" w:lineRule="auto"/>
        <w:ind w:firstLine="720"/>
        <w:jc w:val="both"/>
        <w:rPr>
          <w:rFonts w:cstheme="majorBidi"/>
        </w:rPr>
      </w:pPr>
      <w:r w:rsidRPr="00141577">
        <w:rPr>
          <w:rFonts w:cstheme="majorBidi"/>
        </w:rPr>
        <w:lastRenderedPageBreak/>
        <w:t xml:space="preserve">Islam dengan ajaranya yang universal telah meletakan konsep tata kehidupan umat manusia agar dapat berjalan dengan baik, termasuk mekanisme bisnis dalam berusaha, yaitu sebagai upaya umat manusia untuk mewujudkan kebutuhan hidupnya baik yang bersifat primer, sekunder maupun tersier, disamping itu Islam juga menekankan kepada </w:t>
      </w:r>
      <w:r w:rsidRPr="00141577">
        <w:rPr>
          <w:rFonts w:cstheme="majorBidi"/>
        </w:rPr>
        <w:lastRenderedPageBreak/>
        <w:t>umat manusia untuk tidak hanya mewujudkan kebutuhanya secara personal tetapi dalam waktu yang sama eksistensi keharmonisan sosial juga dapat terjaga dengan baik.</w:t>
      </w:r>
      <w:r w:rsidR="00FA3608" w:rsidRPr="00141577">
        <w:rPr>
          <w:rFonts w:cstheme="majorBidi"/>
        </w:rPr>
        <w:t xml:space="preserve"> Untuk m</w:t>
      </w:r>
      <w:r w:rsidR="00CE7318" w:rsidRPr="00141577">
        <w:rPr>
          <w:rFonts w:cstheme="majorBidi"/>
        </w:rPr>
        <w:t>ens</w:t>
      </w:r>
      <w:r w:rsidR="00FA3608" w:rsidRPr="00141577">
        <w:rPr>
          <w:rFonts w:cstheme="majorBidi"/>
        </w:rPr>
        <w:t xml:space="preserve">ingkronisasikan dimensi </w:t>
      </w:r>
      <w:r w:rsidR="00B25362" w:rsidRPr="00141577">
        <w:rPr>
          <w:rFonts w:cstheme="majorBidi"/>
        </w:rPr>
        <w:t>ekonomi dan sosial</w:t>
      </w:r>
      <w:r w:rsidR="00CE7318" w:rsidRPr="00141577">
        <w:rPr>
          <w:rFonts w:cstheme="majorBidi"/>
        </w:rPr>
        <w:t xml:space="preserve">  para usahawan hari ini diperhadapkan dengan probelematika dilematis oleh karena benturan kepentingan (</w:t>
      </w:r>
      <w:r w:rsidR="00CE7318" w:rsidRPr="00141577">
        <w:rPr>
          <w:rFonts w:cstheme="majorBidi"/>
          <w:i/>
          <w:iCs/>
        </w:rPr>
        <w:t>self interest</w:t>
      </w:r>
      <w:r w:rsidR="00CE7318" w:rsidRPr="00141577">
        <w:rPr>
          <w:rFonts w:cstheme="majorBidi"/>
        </w:rPr>
        <w:t xml:space="preserve">), persaingan </w:t>
      </w:r>
      <w:r w:rsidR="00CE7318" w:rsidRPr="00141577">
        <w:rPr>
          <w:rFonts w:cstheme="majorBidi"/>
        </w:rPr>
        <w:lastRenderedPageBreak/>
        <w:t>(</w:t>
      </w:r>
      <w:r w:rsidR="00CE7318" w:rsidRPr="00141577">
        <w:rPr>
          <w:rFonts w:cstheme="majorBidi"/>
          <w:i/>
          <w:iCs/>
        </w:rPr>
        <w:t>competition</w:t>
      </w:r>
      <w:r w:rsidR="00CE7318" w:rsidRPr="00141577">
        <w:rPr>
          <w:rFonts w:cstheme="majorBidi"/>
        </w:rPr>
        <w:t>) dan berujung pada perselisihan (</w:t>
      </w:r>
      <w:r w:rsidR="00CE7318" w:rsidRPr="00141577">
        <w:rPr>
          <w:rFonts w:cstheme="majorBidi"/>
          <w:i/>
          <w:iCs/>
        </w:rPr>
        <w:t>conflic</w:t>
      </w:r>
      <w:r w:rsidR="00F248D5" w:rsidRPr="00141577">
        <w:rPr>
          <w:rFonts w:cstheme="majorBidi"/>
        </w:rPr>
        <w:t>)</w:t>
      </w:r>
      <w:r w:rsidR="00856807" w:rsidRPr="00141577">
        <w:rPr>
          <w:rFonts w:cstheme="majorBidi"/>
        </w:rPr>
        <w:t xml:space="preserve"> </w:t>
      </w:r>
      <w:r w:rsidR="00856807" w:rsidRPr="00141577">
        <w:rPr>
          <w:rFonts w:cstheme="majorBidi"/>
        </w:rPr>
        <w:fldChar w:fldCharType="begin" w:fldLock="1"/>
      </w:r>
      <w:r w:rsidR="00856807" w:rsidRPr="00141577">
        <w:rPr>
          <w:rFonts w:cstheme="majorBidi"/>
        </w:rPr>
        <w:instrText>ADDIN CSL_CITATION {"citationItems":[{"id":"ITEM-1","itemData":{"DOI":"10.21093/at.v1i1.419","ISSN":"2460-9404","abstract":"Business withall that stuffgoing onin people's liveseverydaywidely. Manybusinessesandthe variety ofmotifsandbusiness orientationas well asthe increasing complexity ofbusiness problems, sometimes making businessesstucktotry anything toachieve its goal, especiallyif the goalis onlyfor profitandprofit alone. Sofrequentnegative actions, whicheventuallybecomes a habitinbusinessbehavior. If so, it isnot uncommon forbusinessesidentified withthe dirtydeed, becausethere arebehaviorslying,treasonous, broken promises, deceptionanddeceivingothers.This article describesthe businessinthe Islamicapproachthat includesthe Islamicbusiness concept,the principles ofIslamicbusinessandnormativefoundation of Islamicbusiness.Islamic business must be based onIslamicethicsderived fromthe Qur'anand theSunnahof the Prophet Muhammad. Generally, business ethics is a normative discipline, whereby particular ethical standards are formulated and then applied. It makes specific judgments about what is right or wrong, which is to say, it makes claims about what ought to be done or what ought not to be done.","author":[{"dropping-particle":"","family":"Nuryadin","given":"Muhammad Birusman","non-dropping-particle":"","parse-names":false,"suffix":""}],"container-title":"AL-TIJARY","id":"ITEM-1","issue":"1","issued":{"date-parts":[["2015","12","1"]]},"page":"23-32","title":"Urgensi Penerapan Etika Dalam Bisnis","type":"article-journal","volume":"1"},"uris":["http://www.mendeley.com/documents/?uuid=2d3122d5-889b-38c4-8a04-365e8dc28ef4"]}],"mendeley":{"formattedCitation":"(Nuryadin, 2015)","plainTextFormattedCitation":"(Nuryadin, 2015)","previouslyFormattedCitation":"(Nuryadin, 2015)"},"properties":{"noteIndex":0},"schema":"https://github.com/citation-style-language/schema/raw/master/csl-citation.json"}</w:instrText>
      </w:r>
      <w:r w:rsidR="00856807" w:rsidRPr="00141577">
        <w:rPr>
          <w:rFonts w:cstheme="majorBidi"/>
        </w:rPr>
        <w:fldChar w:fldCharType="separate"/>
      </w:r>
      <w:r w:rsidR="00856807" w:rsidRPr="00141577">
        <w:rPr>
          <w:rFonts w:cstheme="majorBidi"/>
          <w:noProof/>
        </w:rPr>
        <w:t>(Nuryadin, 2015)</w:t>
      </w:r>
      <w:r w:rsidR="00856807" w:rsidRPr="00141577">
        <w:rPr>
          <w:rFonts w:cstheme="majorBidi"/>
        </w:rPr>
        <w:fldChar w:fldCharType="end"/>
      </w:r>
      <w:r w:rsidR="00F248D5" w:rsidRPr="00141577">
        <w:rPr>
          <w:rFonts w:cstheme="majorBidi"/>
        </w:rPr>
        <w:t>. Era globalisi ini telah menjadi habitat, lahan yang subur untuk persaingan usaha yang memproduksi motif mencari keuntungan materil sebagai titik sentralnya. Ruang-ruang bisnis telah diisi oleh kerakusan dan keserakahan yang semakin liar dan brutal.</w:t>
      </w:r>
      <w:r w:rsidR="00FA3608" w:rsidRPr="00141577">
        <w:rPr>
          <w:rFonts w:cstheme="majorBidi"/>
        </w:rPr>
        <w:t xml:space="preserve"> </w:t>
      </w:r>
      <w:r w:rsidR="00CE7318" w:rsidRPr="00141577">
        <w:rPr>
          <w:rFonts w:cstheme="majorBidi"/>
        </w:rPr>
        <w:t xml:space="preserve">Dimensi spritual, sosial dan ekonomi ibaratkan suatu antitesa yang saling bertolak belakang. Hal ini </w:t>
      </w:r>
      <w:r w:rsidR="00FA3608" w:rsidRPr="00141577">
        <w:rPr>
          <w:rFonts w:cstheme="majorBidi"/>
        </w:rPr>
        <w:t>disebabkan</w:t>
      </w:r>
      <w:r w:rsidR="00CE7318" w:rsidRPr="00141577">
        <w:rPr>
          <w:rFonts w:cstheme="majorBidi"/>
        </w:rPr>
        <w:t xml:space="preserve"> konsep meterialisme yang telah menyeret para usahawan kedalam kondisi di</w:t>
      </w:r>
      <w:r w:rsidR="00FA3608" w:rsidRPr="00141577">
        <w:rPr>
          <w:rFonts w:cstheme="majorBidi"/>
        </w:rPr>
        <w:t xml:space="preserve"> </w:t>
      </w:r>
      <w:r w:rsidR="00CE7318" w:rsidRPr="00141577">
        <w:rPr>
          <w:rFonts w:cstheme="majorBidi"/>
        </w:rPr>
        <w:t>mana nialai-nilai spritual yang mengajarkan etika yang baik termarjinalkan.</w:t>
      </w:r>
      <w:r w:rsidR="00B25362" w:rsidRPr="00141577">
        <w:rPr>
          <w:rFonts w:cstheme="majorBidi"/>
        </w:rPr>
        <w:t xml:space="preserve"> </w:t>
      </w:r>
      <w:r w:rsidR="00CE7318" w:rsidRPr="00141577">
        <w:rPr>
          <w:rFonts w:cstheme="majorBidi"/>
        </w:rPr>
        <w:t>Bisnis diartikan sebagai peluang untuk memperoleh keuntungan ganda semata karena asumsinya bahwa bisnis adalah bisnis</w:t>
      </w:r>
      <w:r w:rsidR="001B12B5" w:rsidRPr="00141577">
        <w:rPr>
          <w:rFonts w:cstheme="majorBidi"/>
        </w:rPr>
        <w:t xml:space="preserve"> </w:t>
      </w:r>
      <w:r w:rsidR="001B12B5" w:rsidRPr="00141577">
        <w:rPr>
          <w:rFonts w:cstheme="majorBidi"/>
        </w:rPr>
        <w:fldChar w:fldCharType="begin" w:fldLock="1"/>
      </w:r>
      <w:r w:rsidR="00AA4522" w:rsidRPr="00141577">
        <w:rPr>
          <w:rFonts w:cstheme="majorBidi"/>
        </w:rPr>
        <w:instrText>ADDIN CSL_CITATION {"citationItems":[{"id":"ITEM-1","itemData":{"DOI":"10.1016/j.jssr.2016.03.006","ISSN":"2302-7169","PMID":"8111802","abstract":"Islam merupakan agama yang sumuliyah (universal) mengatur seluruh aspek kehidupan manusia, termasuk didalam mengatur bagaimana seorang berbisnis agar tidak boleh keluar dari rambu-rambu syariah Islam yang rahmatan lil ‘alamin. Islam memiliki wawasan yang komprehensif tentang etika bisnis, mulai dari prinsip dasar, pokok-pokok kerusakan dalam perdagangan, faktor-faktor produksi, tenaga kerja, modal organisasi, distribusi kekayaan, masalah upah, barang dan jasa, kualifikasi dalam bisnis, sampai kepada etika sosio ekonomi menyangkut hak milik dan hubungan sosial. Dalam kenyataan dunia bisnis tidak sedikit perilaku individu atau perusahaan mengabaikan etika dalam berbisnis, hal ini karena penuh dengan persaingan dalam kegiatan bisnis. Mengedepankan etika dalam dunia bisnis saat ini tidak begitu banyak mendapat tempat. Bagi sebagian kalangan kegiatan bisnis dapat dilakukan dengan tidak memperhatikan etika karena mereka beranggapan bahwa “ bisnis ya bisnis, aja digabung karo etika“ (jare wong cherbon). Karena Bisnis adalah bagaimana berusaha sekuat tenaga untuk mendatangkan keuntungan yang sebesar-besarnya. Ber-Etika berarti suatu upaya untuk berhubungan dengan soal moral, sehingga dua pemahaman ini dianggap tidak dapat saling bersinergi bagi sebagian orang. Dengan demikian yang dari “etika”. Tentunya seorang pembisnis muslim lebih cenderung menjadikan Islam sebagai pedoman dalam menata bisnisnya dengan ajaran Islam, karena adanya konsep keyakinan keterkaitan seorang yang berbuat kedzoliman di dunia, maka di akhirat mendapat balasan keburukan siksa api neraka jahanam. Kata mematuhi peraturan moral akan tersingkir dan berada pada posisi yang tidak menguntungkan di tenga","author":[{"dropping-particle":"","family":"Warjo","given":"","non-dropping-particle":"","parse-names":false,"suffix":""}],"container-title":"Jurnal Ekonomi","id":"ITEM-1","issue":"1","issued":{"date-parts":[["2013"]]},"page":"57-67","title":"Etika Bisnis Dalam Perspektif Islam","type":"article-journal","volume":"02"},"uris":["http://www.mendeley.com/documents/?uuid=78be022c-0150-48a7-9cc5-ad6004e99cb4"]}],"mendeley":{"formattedCitation":"(Warjo, 2013)","plainTextFormattedCitation":"(Warjo, 2013)","previouslyFormattedCitation":"(Warjo, 2013)"},"properties":{"noteIndex":0},"schema":"https://github.com/citation-style-language/schema/raw/master/csl-citation.json"}</w:instrText>
      </w:r>
      <w:r w:rsidR="001B12B5" w:rsidRPr="00141577">
        <w:rPr>
          <w:rFonts w:cstheme="majorBidi"/>
        </w:rPr>
        <w:fldChar w:fldCharType="separate"/>
      </w:r>
      <w:r w:rsidR="001B12B5" w:rsidRPr="00141577">
        <w:rPr>
          <w:rFonts w:cstheme="majorBidi"/>
          <w:noProof/>
        </w:rPr>
        <w:t>(Warjo, 2013)</w:t>
      </w:r>
      <w:r w:rsidR="001B12B5" w:rsidRPr="00141577">
        <w:rPr>
          <w:rFonts w:cstheme="majorBidi"/>
        </w:rPr>
        <w:fldChar w:fldCharType="end"/>
      </w:r>
      <w:r w:rsidR="00856807" w:rsidRPr="00141577">
        <w:rPr>
          <w:rFonts w:cstheme="majorBidi"/>
        </w:rPr>
        <w:t xml:space="preserve">, </w:t>
      </w:r>
      <w:r w:rsidR="00856807" w:rsidRPr="00141577">
        <w:rPr>
          <w:rFonts w:cstheme="majorBidi"/>
        </w:rPr>
        <w:fldChar w:fldCharType="begin" w:fldLock="1"/>
      </w:r>
      <w:r w:rsidR="00856807" w:rsidRPr="00141577">
        <w:rPr>
          <w:rFonts w:cstheme="majorBidi"/>
        </w:rPr>
        <w:instrText>ADDIN CSL_CITATION {"citationItems":[{"id":"ITEM-1","itemData":{"DOI":"10.21093/at.v1i1.420","ISSN":"2460-9412","abstract":"Business with all that stuff going on in people's lives every day widely. Many businesses and the variety of motifs and business orientation as well as the increasing complexity of business problems, sometimes making businesses stuck to try anything to achieve its goal, especially if the goal is only for profit and profit alone. So frequent negative actions, which eventually becomes a habit in business behavior. If so, it is not uncommon for businesses identified with the dirty deed, because there are behaviors lying, treasonous, broken promises, deception and deceiving others. This article describes the business in the Islamic approach that includes the Islamic business concept, the principles of Islamic business and normative foundation of Islamic business . Islamic business must be based on Islamic ethics derived from the Qur'an and the Sunnah of the Prophet Muhammad. Generally, business ethics is a normative discipline, whereby particular ethical standards are formulated and then applied. It makes specific judgments about what is right or wrong, which is to say, it makes claims about what ought to be done or what ought not to be done.","author":[{"dropping-particle":"","family":"Norvadewi","given":"Norvadewi","non-dropping-particle":"","parse-names":false,"suffix":""}],"container-title":"AL-TIJARY","id":"ITEM-1","issue":"1","issued":{"date-parts":[["2015","12","1"]]},"page":"33-46","title":"Bisnis Dalam Perspektif Islam (Telaah Konsep, Prinsip dan Landasan Normatif)","type":"article-journal","volume":"1"},"uris":["http://www.mendeley.com/documents/?uuid=bee39f9e-55f9-3762-aa93-c13e2a280f9a"]}],"mendeley":{"formattedCitation":"(Norvadewi, 2015)","plainTextFormattedCitation":"(Norvadewi, 2015)","previouslyFormattedCitation":"(Norvadewi, 2015)"},"properties":{"noteIndex":0},"schema":"https://github.com/citation-style-language/schema/raw/master/csl-citation.json"}</w:instrText>
      </w:r>
      <w:r w:rsidR="00856807" w:rsidRPr="00141577">
        <w:rPr>
          <w:rFonts w:cstheme="majorBidi"/>
        </w:rPr>
        <w:fldChar w:fldCharType="separate"/>
      </w:r>
      <w:r w:rsidR="00856807" w:rsidRPr="00141577">
        <w:rPr>
          <w:rFonts w:cstheme="majorBidi"/>
          <w:noProof/>
        </w:rPr>
        <w:t>(Norvadewi, 2015)</w:t>
      </w:r>
      <w:r w:rsidR="00856807" w:rsidRPr="00141577">
        <w:rPr>
          <w:rFonts w:cstheme="majorBidi"/>
        </w:rPr>
        <w:fldChar w:fldCharType="end"/>
      </w:r>
      <w:r w:rsidR="00CE7318" w:rsidRPr="00141577">
        <w:rPr>
          <w:rFonts w:cstheme="majorBidi"/>
        </w:rPr>
        <w:t>.</w:t>
      </w:r>
      <w:r w:rsidR="00D1213C" w:rsidRPr="00141577">
        <w:rPr>
          <w:rFonts w:cstheme="majorBidi"/>
        </w:rPr>
        <w:t xml:space="preserve"> </w:t>
      </w:r>
      <w:r w:rsidR="00CE7318" w:rsidRPr="00141577">
        <w:rPr>
          <w:rFonts w:cstheme="majorBidi"/>
        </w:rPr>
        <w:t>Ukuran kinerja yang baik adalah memaksimaumumkan keuntungan dan meminimumkan kerugian berbentuk uang</w:t>
      </w:r>
      <w:r w:rsidR="00C75299" w:rsidRPr="00141577">
        <w:rPr>
          <w:rFonts w:cstheme="majorBidi"/>
        </w:rPr>
        <w:t xml:space="preserve"> </w:t>
      </w:r>
      <w:r w:rsidR="00C75299" w:rsidRPr="00141577">
        <w:rPr>
          <w:rFonts w:cstheme="majorBidi"/>
        </w:rPr>
        <w:fldChar w:fldCharType="begin" w:fldLock="1"/>
      </w:r>
      <w:r w:rsidR="001B12B5" w:rsidRPr="00141577">
        <w:rPr>
          <w:rFonts w:cstheme="majorBidi"/>
        </w:rPr>
        <w:instrText>ADDIN CSL_CITATION {"citationItems":[{"id":"ITEM-1","itemData":{"DOI":"10.1016/j.jssr.2016.03.006","ISBN":"0149-2918","ISSN":"14123851","PMID":"8111802","abstract":"There is no ethic in business can make a destroy in a live. Because of that, many Businessman aware. Now, business ethic is a trend.The fact indicate that there is positif relation between perform and ethic. In Islam, business ethic explained in AlQur'an and Hadits. History about Nabi Muhammad saw said that Nabi is a successful businessman with Islamic ethic. Be based on the law in Islam, there are five principles in Islamic ethic.","author":[{"dropping-particle":"","family":"Nawatmi","given":"Sri","non-dropping-particle":"","parse-names":false,"suffix":""}],"container-title":"Fokus Ekonomi (FE)","id":"ITEM-1","issue":"1","issued":{"date-parts":[["2010"]]},"page":"50-58","title":"Etika Bisnis Dalam Perspektif Islam","type":"article-journal","volume":"9"},"uris":["http://www.mendeley.com/documents/?uuid=ed448a9d-56a2-4d13-8ab6-bf57e38d1646"]}],"mendeley":{"formattedCitation":"(Nawatmi, 2010)","plainTextFormattedCitation":"(Nawatmi, 2010)","previouslyFormattedCitation":"(Nawatmi, 2010)"},"properties":{"noteIndex":0},"schema":"https://github.com/citation-style-language/schema/raw/master/csl-citation.json"}</w:instrText>
      </w:r>
      <w:r w:rsidR="00C75299" w:rsidRPr="00141577">
        <w:rPr>
          <w:rFonts w:cstheme="majorBidi"/>
        </w:rPr>
        <w:fldChar w:fldCharType="separate"/>
      </w:r>
      <w:r w:rsidR="00C75299" w:rsidRPr="00141577">
        <w:rPr>
          <w:rFonts w:cstheme="majorBidi"/>
          <w:noProof/>
        </w:rPr>
        <w:t>(Nawatmi, 2010)</w:t>
      </w:r>
      <w:r w:rsidR="00C75299" w:rsidRPr="00141577">
        <w:rPr>
          <w:rFonts w:cstheme="majorBidi"/>
        </w:rPr>
        <w:fldChar w:fldCharType="end"/>
      </w:r>
      <w:r w:rsidR="00D1213C" w:rsidRPr="00141577">
        <w:rPr>
          <w:rFonts w:cstheme="majorBidi"/>
        </w:rPr>
        <w:t xml:space="preserve"> </w:t>
      </w:r>
      <w:r w:rsidR="00CE7318" w:rsidRPr="00141577">
        <w:rPr>
          <w:rFonts w:cstheme="majorBidi"/>
        </w:rPr>
        <w:t>walaupun output tersebut diperoleh dengan cara spekulatif.</w:t>
      </w:r>
    </w:p>
    <w:p w:rsidR="00141577" w:rsidRPr="00141577" w:rsidRDefault="00CE64BD" w:rsidP="00AF1792">
      <w:pPr>
        <w:spacing w:after="0" w:line="240" w:lineRule="auto"/>
        <w:ind w:firstLine="720"/>
        <w:jc w:val="both"/>
        <w:rPr>
          <w:rFonts w:cstheme="majorBidi"/>
        </w:rPr>
      </w:pPr>
      <w:r w:rsidRPr="00141577">
        <w:rPr>
          <w:rFonts w:cstheme="majorBidi"/>
        </w:rPr>
        <w:t xml:space="preserve">Untuk membendung persoalan tersebut etika menjadi kata kunci, sebagai umat Muslim yang selalu mengacu pada nilai-nilai ajaran agama Islam, maka istilah etika bisnis syariah menjadi </w:t>
      </w:r>
      <w:r w:rsidRPr="00141577">
        <w:rPr>
          <w:rFonts w:cstheme="majorBidi"/>
          <w:i/>
          <w:iCs/>
        </w:rPr>
        <w:t>peroblem solving</w:t>
      </w:r>
      <w:r w:rsidRPr="00141577">
        <w:rPr>
          <w:rFonts w:cstheme="majorBidi"/>
        </w:rPr>
        <w:t xml:space="preserve">. </w:t>
      </w:r>
      <w:r w:rsidR="00D5482F" w:rsidRPr="00141577">
        <w:rPr>
          <w:rFonts w:cstheme="majorBidi"/>
        </w:rPr>
        <w:t>Wacana</w:t>
      </w:r>
      <w:r w:rsidR="00DB53F7" w:rsidRPr="00141577">
        <w:rPr>
          <w:rFonts w:cstheme="majorBidi"/>
        </w:rPr>
        <w:t xml:space="preserve"> etika</w:t>
      </w:r>
      <w:r w:rsidR="00D5482F" w:rsidRPr="00141577">
        <w:rPr>
          <w:rFonts w:cstheme="majorBidi"/>
        </w:rPr>
        <w:t xml:space="preserve"> bisnis syariah semakin intensif diperbincangkan di tengah masyarakat kampus terutama para intelektual yang memiliki latar belakang pendidikan ekonomi berbasis nilai-nilai spritual. Bukan hanya diskursus dalam ruang lingkup akademik tetapi wacana ini telah diluncurkan ke dunia empirik.</w:t>
      </w:r>
      <w:r w:rsidR="00AF1792">
        <w:rPr>
          <w:rFonts w:cstheme="majorBidi"/>
        </w:rPr>
        <w:t xml:space="preserve"> Para peneliti mengungkap bahwa</w:t>
      </w:r>
      <w:r w:rsidR="00D5482F" w:rsidRPr="00141577">
        <w:rPr>
          <w:rFonts w:cstheme="majorBidi"/>
        </w:rPr>
        <w:t>semakin disosialisasikan etika bisnis syariah semakin mendorong para usahawan Muslim cenderung menjadikan Islam sebagai rujukan dalam menata bisnisnya, karena adanya konsep keyakinan religius yaitu keterka</w:t>
      </w:r>
      <w:r w:rsidR="00DB53F7" w:rsidRPr="00141577">
        <w:rPr>
          <w:rFonts w:cstheme="majorBidi"/>
        </w:rPr>
        <w:t>itan seorang yang berbuat keza</w:t>
      </w:r>
      <w:r w:rsidR="00D5482F" w:rsidRPr="00141577">
        <w:rPr>
          <w:rFonts w:cstheme="majorBidi"/>
        </w:rPr>
        <w:t xml:space="preserve">liman di dunia, maka di akhirat mendapat </w:t>
      </w:r>
      <w:r w:rsidR="00D5482F" w:rsidRPr="00141577">
        <w:rPr>
          <w:rFonts w:cstheme="majorBidi"/>
          <w:i/>
          <w:iCs/>
        </w:rPr>
        <w:t>impact</w:t>
      </w:r>
      <w:r w:rsidR="00D5482F" w:rsidRPr="00141577">
        <w:rPr>
          <w:rFonts w:cstheme="majorBidi"/>
        </w:rPr>
        <w:t xml:space="preserve"> berupa siksaan</w:t>
      </w:r>
      <w:r w:rsidR="00AA4522" w:rsidRPr="00141577">
        <w:rPr>
          <w:rFonts w:cstheme="majorBidi"/>
        </w:rPr>
        <w:t xml:space="preserve"> </w:t>
      </w:r>
      <w:r w:rsidR="00AA4522" w:rsidRPr="00141577">
        <w:rPr>
          <w:rFonts w:cstheme="majorBidi"/>
        </w:rPr>
        <w:fldChar w:fldCharType="begin" w:fldLock="1"/>
      </w:r>
      <w:r w:rsidR="00AA4522" w:rsidRPr="00141577">
        <w:rPr>
          <w:rFonts w:cstheme="majorBidi"/>
        </w:rPr>
        <w:instrText>ADDIN CSL_CITATION {"citationItems":[{"id":"ITEM-1","itemData":{"DOI":"10.1016/j.jssr.2016.03.006","ISSN":"2302-7169","PMID":"8111802","abstract":"Islam merupakan agama yang sumuliyah (universal) mengatur seluruh aspek kehidupan manusia, termasuk didalam mengatur bagaimana seorang berbisnis agar tidak boleh keluar dari rambu-rambu syariah Islam yang rahmatan lil ‘alamin. Islam memiliki wawasan yang komprehensif tentang etika bisnis, mulai dari prinsip dasar, pokok-pokok kerusakan dalam perdagangan, faktor-faktor produksi, tenaga kerja, modal organisasi, distribusi kekayaan, masalah upah, barang dan jasa, kualifikasi dalam bisnis, sampai kepada etika sosio ekonomi menyangkut hak milik dan hubungan sosial. Dalam kenyataan dunia bisnis tidak sedikit perilaku individu atau perusahaan mengabaikan etika dalam berbisnis, hal ini karena penuh dengan persaingan dalam kegiatan bisnis. Mengedepankan etika dalam dunia bisnis saat ini tidak begitu banyak mendapat tempat. Bagi sebagian kalangan kegiatan bisnis dapat dilakukan dengan tidak memperhatikan etika karena mereka beranggapan bahwa “ bisnis ya bisnis, aja digabung karo etika“ (jare wong cherbon). Karena Bisnis adalah bagaimana berusaha sekuat tenaga untuk mendatangkan keuntungan yang sebesar-besarnya. Ber-Etika berarti suatu upaya untuk berhubungan dengan soal moral, sehingga dua pemahaman ini dianggap tidak dapat saling bersinergi bagi sebagian orang. Dengan demikian yang dari “etika”. Tentunya seorang pembisnis muslim lebih cenderung menjadikan Islam sebagai pedoman dalam menata bisnisnya dengan ajaran Islam, karena adanya konsep keyakinan keterkaitan seorang yang berbuat kedzoliman di dunia, maka di akhirat mendapat balasan keburukan siksa api neraka jahanam. Kata mematuhi peraturan moral akan tersingkir dan berada pada posisi yang tidak menguntungkan di tenga","author":[{"dropping-particle":"","family":"Warjo","given":"","non-dropping-particle":"","parse-names":false,"suffix":""}],"container-title":"Jurnal Ekonomi","id":"ITEM-1","issue":"1","issued":{"date-parts":[["2013"]]},"page":"57-67","title":"Etika Bisnis Dalam Perspektif Islam","type":"article-journal","volume":"02"},"uris":["http://www.mendeley.com/documents/?uuid=78be022c-0150-48a7-9cc5-ad6004e99cb4"]}],"mendeley":{"formattedCitation":"(Warjo, 2013)","plainTextFormattedCitation":"(Warjo, 2013)","previouslyFormattedCitation":"(Warjo, 2013)"},"properties":{"noteIndex":0},"schema":"https://github.com/citation-style-language/schema/raw/master/csl-citation.json"}</w:instrText>
      </w:r>
      <w:r w:rsidR="00AA4522" w:rsidRPr="00141577">
        <w:rPr>
          <w:rFonts w:cstheme="majorBidi"/>
        </w:rPr>
        <w:fldChar w:fldCharType="separate"/>
      </w:r>
      <w:r w:rsidR="00AA4522" w:rsidRPr="00141577">
        <w:rPr>
          <w:rFonts w:cstheme="majorBidi"/>
          <w:noProof/>
        </w:rPr>
        <w:t>(Warjo, 2013)</w:t>
      </w:r>
      <w:r w:rsidR="00AA4522" w:rsidRPr="00141577">
        <w:rPr>
          <w:rFonts w:cstheme="majorBidi"/>
        </w:rPr>
        <w:fldChar w:fldCharType="end"/>
      </w:r>
      <w:r w:rsidR="00D5482F" w:rsidRPr="00141577">
        <w:rPr>
          <w:rFonts w:cstheme="majorBidi"/>
        </w:rPr>
        <w:t>,</w:t>
      </w:r>
      <w:r w:rsidR="00D1213C" w:rsidRPr="00141577">
        <w:rPr>
          <w:rFonts w:cstheme="majorBidi"/>
        </w:rPr>
        <w:t xml:space="preserve"> </w:t>
      </w:r>
      <w:r w:rsidR="00D5482F" w:rsidRPr="00141577">
        <w:rPr>
          <w:rFonts w:cstheme="majorBidi"/>
        </w:rPr>
        <w:t>dengan demikian para pebisnis Muslim menjalankan usaha menyertakan nilai-nilai kejujuran yang berbasis syariah. Hal ini sangat mempengaruhi kenyamanan konsumen dalam berinteraksi dengan para usahawan</w:t>
      </w:r>
      <w:r w:rsidR="00AA4522" w:rsidRPr="00141577">
        <w:rPr>
          <w:rFonts w:cstheme="majorBidi"/>
        </w:rPr>
        <w:t xml:space="preserve"> </w:t>
      </w:r>
      <w:r w:rsidR="00AA4522" w:rsidRPr="00141577">
        <w:rPr>
          <w:rFonts w:cstheme="majorBidi"/>
        </w:rPr>
        <w:fldChar w:fldCharType="begin" w:fldLock="1"/>
      </w:r>
      <w:r w:rsidR="003A4AE1" w:rsidRPr="00141577">
        <w:rPr>
          <w:rFonts w:cstheme="majorBidi"/>
        </w:rPr>
        <w:instrText>ADDIN CSL_CITATION {"citationItems":[{"id":"ITEM-1","itemData":{"DOI":"10.18202/jamal.2011.04.7111","ISSN":"20895879","abstract":"Honesty Based Selling Price Concept: Achieving Gain Reaching Goodness.  This article aims to reconstruct honesty-based selling price concept in Islam. The research involved owners and management of YDT, Kopontren DT in Bandung, Charni’s Productions in Yogyakarta, as well as Kedai Assalamu’alaikum and Bismillah Restaurant in Malang. Analysis was conducted by using bayani, burhani and irfani epistemology. Honesty-based selling price concept could be classified as cost-plus pricing consistency, conditioned market mechanism, and balanced/equibrium market mechanism according to bayani, burhani and irfani epistemology respectively. Generally, honesty-based selling price concept in Islam is consistency market mechanism which is the determination of price at the very beginning until the complete consumption of products.         Konsep Harga Jual Kejujuran: Meraih Keuntungan Menggapai Kemaslahatan.  Makalah ini bertujuan menyusun konsep harga jual berbasis nilai kejujuran dalam Islam. Penelitian dilakukan pada pemilik dan manajemen YDT dan Kopontren DT di Bandung, Charni’s Productions di Yogyakarta, serta Kedai Assalamu’alaikum dan rumah makan Bismillah di Malang. Analisis dilakukan dengan menggunakan epistemologi bayani, burhani, dan irfani. Konsep harga jual berbasis nilai kejujuran dapat diklasifikasikan menjadi  consistency cost-plus pricing , mekanisme pasar bersyarat serta mekanisme pasar keseimbangan dari epistemologi bayani, burhani dan irfani. Secara umum konsep harga jual berbasis nilai kejujuran di dalam Islam adalah  consistency market mechanism , yaitu suatu konsep penetapan harga jual secara konsisten melalui mekanisme pasar sejak dari awal penetapan harganya hingga produk tersebut habis terjual.","author":[{"dropping-particle":"","family":"Alimuddin","given":"Alimuddin","non-dropping-particle":"","parse-names":false,"suffix":""},{"dropping-particle":"","family":"Triyuwono","given":"Iwan","non-dropping-particle":"","parse-names":false,"suffix":""},{"dropping-particle":"","family":"Irianto","given":"Gugus","non-dropping-particle":"","parse-names":false,"suffix":""},{"dropping-particle":"","family":"Chandrarin","given":"Grahita","non-dropping-particle":"","parse-names":false,"suffix":""}],"container-title":"Jurnal Akuntansi Multiparadigma","id":"ITEM-1","issue":"1","issued":{"date-parts":[["2011","4","30"]]},"page":"70-90","title":"Konsep Harga Jual Kejujuran: Meraih Keuntungan Menggapai Kemaslahatan","type":"article-journal","volume":"2"},"uris":["http://www.mendeley.com/documents/?uuid=13793c9f-7efc-3a23-9c6b-c5e0f42dc179"]}],"mendeley":{"formattedCitation":"(Alimuddin, Triyuwono, Irianto, &amp; Chandrarin, 2011)","plainTextFormattedCitation":"(Alimuddin, Triyuwono, Irianto, &amp; Chandrarin, 2011)","previouslyFormattedCitation":"(Alimuddin, Triyuwono, Irianto, &amp; Chandrarin, 2011)"},"properties":{"noteIndex":0},"schema":"https://github.com/citation-style-language/schema/raw/master/csl-citation.json"}</w:instrText>
      </w:r>
      <w:r w:rsidR="00AA4522" w:rsidRPr="00141577">
        <w:rPr>
          <w:rFonts w:cstheme="majorBidi"/>
        </w:rPr>
        <w:fldChar w:fldCharType="separate"/>
      </w:r>
      <w:r w:rsidR="00AA4522" w:rsidRPr="00141577">
        <w:rPr>
          <w:rFonts w:cstheme="majorBidi"/>
          <w:noProof/>
        </w:rPr>
        <w:t>(Alimuddin, Triyuwono, Irianto, &amp; Chandrarin, 2011)</w:t>
      </w:r>
      <w:r w:rsidR="00AA4522" w:rsidRPr="00141577">
        <w:rPr>
          <w:rFonts w:cstheme="majorBidi"/>
        </w:rPr>
        <w:fldChar w:fldCharType="end"/>
      </w:r>
      <w:r w:rsidR="00D5482F" w:rsidRPr="00141577">
        <w:rPr>
          <w:rFonts w:cstheme="majorBidi"/>
        </w:rPr>
        <w:t>.</w:t>
      </w:r>
    </w:p>
    <w:p w:rsidR="00D5482F" w:rsidRPr="00141577" w:rsidRDefault="00D1213C" w:rsidP="00AF1792">
      <w:pPr>
        <w:spacing w:after="0" w:line="240" w:lineRule="auto"/>
        <w:ind w:right="-60" w:firstLine="720"/>
        <w:jc w:val="both"/>
        <w:rPr>
          <w:rFonts w:cstheme="majorBidi"/>
        </w:rPr>
      </w:pPr>
      <w:r w:rsidRPr="00141577">
        <w:rPr>
          <w:rFonts w:cstheme="majorBidi"/>
        </w:rPr>
        <w:lastRenderedPageBreak/>
        <w:t xml:space="preserve"> </w:t>
      </w:r>
      <w:r w:rsidR="00DB53F7" w:rsidRPr="00141577">
        <w:rPr>
          <w:rFonts w:cstheme="majorBidi"/>
        </w:rPr>
        <w:t>Para Usahawan</w:t>
      </w:r>
      <w:r w:rsidR="00D5482F" w:rsidRPr="00141577">
        <w:rPr>
          <w:rFonts w:cstheme="majorBidi"/>
        </w:rPr>
        <w:t xml:space="preserve"> meyakini bahwa permintaan dan penawaran </w:t>
      </w:r>
      <w:r w:rsidR="00DB53F7" w:rsidRPr="00141577">
        <w:rPr>
          <w:rFonts w:cstheme="majorBidi"/>
        </w:rPr>
        <w:t xml:space="preserve">terjadi bukan semata-mata </w:t>
      </w:r>
      <w:r w:rsidR="00D5482F" w:rsidRPr="00141577">
        <w:rPr>
          <w:rFonts w:cstheme="majorBidi"/>
        </w:rPr>
        <w:t>mendapatkan keuntungan (</w:t>
      </w:r>
      <w:r w:rsidR="00D5482F" w:rsidRPr="00141577">
        <w:rPr>
          <w:rFonts w:cstheme="majorBidi"/>
          <w:i/>
          <w:iCs/>
        </w:rPr>
        <w:t>profit</w:t>
      </w:r>
      <w:r w:rsidR="00D5482F" w:rsidRPr="00141577">
        <w:rPr>
          <w:rFonts w:cstheme="majorBidi"/>
        </w:rPr>
        <w:t xml:space="preserve">) </w:t>
      </w:r>
      <w:r w:rsidR="00DB53F7" w:rsidRPr="00141577">
        <w:rPr>
          <w:rFonts w:cstheme="majorBidi"/>
        </w:rPr>
        <w:t>untuk mewujudkan kesejahteraan</w:t>
      </w:r>
      <w:r w:rsidR="00D5482F" w:rsidRPr="00141577">
        <w:rPr>
          <w:rFonts w:cstheme="majorBidi"/>
        </w:rPr>
        <w:t xml:space="preserve"> duniawi, melainkan juga untuk mendapatkan keberkahan dan keridhaan dari Allah swt. atas apa yang diusahakan</w:t>
      </w:r>
      <w:r w:rsidR="003A4AE1" w:rsidRPr="00141577">
        <w:rPr>
          <w:rFonts w:cstheme="majorBidi"/>
        </w:rPr>
        <w:t xml:space="preserve"> </w:t>
      </w:r>
      <w:r w:rsidR="003A4AE1" w:rsidRPr="00141577">
        <w:rPr>
          <w:rFonts w:cstheme="majorBidi"/>
        </w:rPr>
        <w:fldChar w:fldCharType="begin" w:fldLock="1"/>
      </w:r>
      <w:r w:rsidR="00D51B3F" w:rsidRPr="00141577">
        <w:rPr>
          <w:rFonts w:cstheme="majorBidi"/>
        </w:rPr>
        <w:instrText>ADDIN CSL_CITATION {"citationItems":[{"id":"ITEM-1","itemData":{"DOI":"10.15408/AIQ.V5I1.2552","ISSN":"2407-8654","abstract":"In contrast to conventional system, concept of Islamic economy emphasize that market mechanism and price arrangement need to be regulated to create market balance and economic justice, taking into consideration the interest of the parties involved in the market. Reasonable and fair price is the price obtained through the force of supply and demand. If there exist actions such as zhulm resulting distortion or imbalance market price, government needs to take steps to implement price arrangement taking into account factors causing distortion and restore the original price at the balance point DOI: 10.15408/aiq.v5i1.2552","author":[{"dropping-particle":"","family":"Amalia","given":"Euis","non-dropping-particle":"","parse-names":false,"suffix":""}],"container-title":"Al-Iqtishad: Jurnal Ilmu Ekonomi Syariah","id":"ITEM-1","issue":"1","issued":{"date-parts":[["2013","1","11"]]},"title":"Mekanisme Pasar Dan Kebijakan Penetapan Harga Adil Dalam Perspektif Ekonomi Islam","type":"article-journal","volume":"5"},"uris":["http://www.mendeley.com/documents/?uuid=962dc17c-3bb7-382d-bde1-3fc500bdd1bc"]}],"mendeley":{"formattedCitation":"(Amalia, 2013)","plainTextFormattedCitation":"(Amalia, 2013)","previouslyFormattedCitation":"(Amalia, 2013)"},"properties":{"noteIndex":0},"schema":"https://github.com/citation-style-language/schema/raw/master/csl-citation.json"}</w:instrText>
      </w:r>
      <w:r w:rsidR="003A4AE1" w:rsidRPr="00141577">
        <w:rPr>
          <w:rFonts w:cstheme="majorBidi"/>
        </w:rPr>
        <w:fldChar w:fldCharType="separate"/>
      </w:r>
      <w:r w:rsidR="003A4AE1" w:rsidRPr="00141577">
        <w:rPr>
          <w:rFonts w:cstheme="majorBidi"/>
          <w:noProof/>
        </w:rPr>
        <w:t>(Amalia, 2013)</w:t>
      </w:r>
      <w:r w:rsidR="003A4AE1" w:rsidRPr="00141577">
        <w:rPr>
          <w:rFonts w:cstheme="majorBidi"/>
        </w:rPr>
        <w:fldChar w:fldCharType="end"/>
      </w:r>
      <w:r w:rsidR="00D5482F" w:rsidRPr="00141577">
        <w:rPr>
          <w:rFonts w:cstheme="majorBidi"/>
        </w:rPr>
        <w:t>.</w:t>
      </w:r>
      <w:r w:rsidRPr="00141577">
        <w:rPr>
          <w:rFonts w:cstheme="majorBidi"/>
        </w:rPr>
        <w:t xml:space="preserve"> </w:t>
      </w:r>
      <w:r w:rsidR="00D5482F" w:rsidRPr="00141577">
        <w:rPr>
          <w:rFonts w:cstheme="majorBidi"/>
        </w:rPr>
        <w:t>Bahkan masyarakat memiliki prinsip bahwa berbisnis merupakan ladang jihad dijalan Allah swt</w:t>
      </w:r>
      <w:r w:rsidR="0087039B" w:rsidRPr="00141577">
        <w:rPr>
          <w:rFonts w:cstheme="majorBidi"/>
        </w:rPr>
        <w:t>.</w:t>
      </w:r>
      <w:r w:rsidR="004B515B" w:rsidRPr="00141577">
        <w:rPr>
          <w:rFonts w:cstheme="majorBidi"/>
        </w:rPr>
        <w:t xml:space="preserve"> </w:t>
      </w:r>
      <w:r w:rsidR="004B515B" w:rsidRPr="00141577">
        <w:rPr>
          <w:rFonts w:cstheme="majorBidi"/>
        </w:rPr>
        <w:fldChar w:fldCharType="begin" w:fldLock="1"/>
      </w:r>
      <w:r w:rsidR="00C61C15" w:rsidRPr="00141577">
        <w:rPr>
          <w:rFonts w:cstheme="majorBidi"/>
        </w:rPr>
        <w:instrText>ADDIN CSL_CITATION {"citationItems":[{"id":"ITEM-1","itemData":{"DOI":"10.24815/jped.v2i2.6690","ISSN":"2580-6297","abstract":"Islam justifies the buying and selling which includes also a business. But, of course, how a Muslim should strive in the business world in order to receive the blessings of Allah in this world and in the hereafter. Islamic business rules explained many things to be done by the businessmen Muslims and the business is expected to be developed and expanded rapidly due to always get a blessing from Allah SWT. Ensuring Islamic Business Ethics, both businessmen, business partners, consumers will each mutual benefit but many entrepreneurs/businesses that are no longer concerned with Islamic rules in business, in the sense that only the pursuit of worldly gain. Ignoring the ethics of business they are supposed to apply. However, there is one restaurant that comes with the concept of Islamic finance with Islamic nuance, namely retaurant Wong Solo. retaurant Wong Solo uses the concept of sharia-based business, for their work is jihad. It can be seen in several aspects such as employee, product quality and its leadership. The impact was very good, proven retaurant Wong Solo is in great demand not only domestic customers, but also abroad. Retaurant Wong Solo also received many awards in the field of culinary.Islam menghalalkan jual-beli yang termasuk juga bisnis. Namun, tentu saja sebagaimana seharusnya seorang muslim berusaha dalam dunia bisnis agar mendapatkan berkah dari Allah SWT di dunia maupun di akhirat. Aturan bisnis Islam menjelaskan berbagai hal yang harus dilakukan oleh para pebisnis muslim dan diharapkan bisnis tersebut akan maju dan berkembang lantaran selalu mendapat berkah dari Allah SWT. Etika Bisnis Islam Menjamin, baik pebisnis, mitra bisnis, konsumen masing- masing akan saling mendapatkan keuntungan, namun banyak para pelaku usaha/bisnis yang tidak lagi mementingkan aturan-aturan Islam dalam berbisnis, dalam artian hanya mengejar keuntungan duniawi semata. Mengabaikan etika-etika bisnis yang seharusnya mereka terapkan. Namun demikian, ada satu rumah makan yang hadir dengan konsep bisnis syariah dengan nuansa Islami, yaitu RM Wong Solo. RM Wong Solo menggunakan konsep bisnis berbasis syariah, bagi mereka bekerja adalah jihad. Hal ini dapat dilihat dari beberapa aspek seperti karyawan, kualitas produk dan kepemimpinannya. Dampak yang ditimbulkan pun sangat bagus, terbukti RM Wong Solo sangat diminati pelanggan tidak hanya dalam negeri, tapi juga luar negeri. RM Wong Solo juga mendapat banyak penghargaan dibidang kuliner.","author":[{"dropping-particle":"","family":"Barus","given":"Elida Elfi","non-dropping-particle":"","parse-names":false,"suffix":""},{"dropping-particle":"","family":"Nuriani","given":"Nuriani","non-dropping-particle":"","parse-names":false,"suffix":""}],"container-title":"Jurnal Perspektif Ekonomi Darussalam","id":"ITEM-1","issue":"2","issued":{"date-parts":[["2017","3","17"]]},"page":"125-146","title":"Implementasi Etika Bisnis Islam (Studi Pada Rumah Makan Wong Solo Medan)","type":"article-journal","volume":"2"},"uris":["http://www.mendeley.com/documents/?uuid=48acf59e-d4ba-36cb-9098-2f78801da7c2"]}],"mendeley":{"formattedCitation":"(Barus &amp; Nuriani, 2017)","plainTextFormattedCitation":"(Barus &amp; Nuriani, 2017)","previouslyFormattedCitation":"(Barus &amp; Nuriani, 2017)"},"properties":{"noteIndex":0},"schema":"https://github.com/citation-style-language/schema/raw/master/csl-citation.json"}</w:instrText>
      </w:r>
      <w:r w:rsidR="004B515B" w:rsidRPr="00141577">
        <w:rPr>
          <w:rFonts w:cstheme="majorBidi"/>
        </w:rPr>
        <w:fldChar w:fldCharType="separate"/>
      </w:r>
      <w:r w:rsidR="004B515B" w:rsidRPr="00141577">
        <w:rPr>
          <w:rFonts w:cstheme="majorBidi"/>
          <w:noProof/>
        </w:rPr>
        <w:t>(Barus &amp; Nuriani, 2017)</w:t>
      </w:r>
      <w:r w:rsidR="004B515B" w:rsidRPr="00141577">
        <w:rPr>
          <w:rFonts w:cstheme="majorBidi"/>
        </w:rPr>
        <w:fldChar w:fldCharType="end"/>
      </w:r>
      <w:r w:rsidR="00D5482F" w:rsidRPr="00141577">
        <w:rPr>
          <w:rFonts w:cstheme="majorBidi"/>
        </w:rPr>
        <w:t>.</w:t>
      </w:r>
      <w:r w:rsidR="00FA3608" w:rsidRPr="00141577">
        <w:rPr>
          <w:rFonts w:cstheme="majorBidi"/>
        </w:rPr>
        <w:t xml:space="preserve"> </w:t>
      </w:r>
      <w:r w:rsidR="00D5482F" w:rsidRPr="00141577">
        <w:rPr>
          <w:rFonts w:cstheme="majorBidi"/>
        </w:rPr>
        <w:t>Karena itu  semakin tinggi tingkat religiusitas para pedagang Muslim berpengaruh positif dengan etika bisnis, artinya semakin tinggi tingkat pemahamaan keagamaan seseorang maka akan semakin meningkatkan aktifitas  etika bisnis syariah</w:t>
      </w:r>
      <w:r w:rsidR="00187CAB" w:rsidRPr="00141577">
        <w:rPr>
          <w:rFonts w:cstheme="majorBidi"/>
        </w:rPr>
        <w:t xml:space="preserve"> </w:t>
      </w:r>
      <w:r w:rsidR="00187CAB" w:rsidRPr="00141577">
        <w:rPr>
          <w:rFonts w:cstheme="majorBidi"/>
        </w:rPr>
        <w:fldChar w:fldCharType="begin" w:fldLock="1"/>
      </w:r>
      <w:r w:rsidR="00D51B3F" w:rsidRPr="00141577">
        <w:rPr>
          <w:rFonts w:cstheme="majorBidi"/>
        </w:rPr>
        <w:instrText>ADDIN CSL_CITATION {"citationItems":[{"id":"ITEM-1","itemData":{"ISSN":"977-2580536","abstract":"This study aims to analyze the religiosity aspect of the business ethics of Muslim market traders in the central market of Medan. The method used in this study with the approach of literature review and field studies in the central market of Medan city with a population of 490 respondents with sampling technique of 97 respondents. The aspect of religiosity is limited by one variable of worship practice which includes prayer, fasting, zakat, and hajj. Furthermore, the variables of business ethics include value of honesty, fairness, discipline, and responsibility. The results of this study indicate that religious aspects contribute in improving the business ethics of central traders of Medan city market. Thus, the higher the level of religiosity of market traders, the higher the ethics in business.","author":[{"dropping-particle":"","family":"Lubis","given":"Akrim Ashal","non-dropping-particle":"","parse-names":false,"suffix":""}],"container-title":"Jurnal Dusturiah","id":"ITEM-1","issue":"1","issued":{"date-parts":[["2018","8","28"]]},"title":"Analisis Aspek Religiusitas Terhadap Etika Bisnis Pedagang Pasar Muslim Pusat Pasar Kota Medan","type":"article-journal","volume":"7"},"uris":["http://www.mendeley.com/documents/?uuid=a8f3027e-7465-3253-add4-b757616293f7"]}],"mendeley":{"formattedCitation":"(Lubis, 2018)","plainTextFormattedCitation":"(Lubis, 2018)","previouslyFormattedCitation":"(Lubis, 2018)"},"properties":{"noteIndex":0},"schema":"https://github.com/citation-style-language/schema/raw/master/csl-citation.json"}</w:instrText>
      </w:r>
      <w:r w:rsidR="00187CAB" w:rsidRPr="00141577">
        <w:rPr>
          <w:rFonts w:cstheme="majorBidi"/>
        </w:rPr>
        <w:fldChar w:fldCharType="separate"/>
      </w:r>
      <w:r w:rsidR="00187CAB" w:rsidRPr="00141577">
        <w:rPr>
          <w:rFonts w:cstheme="majorBidi"/>
          <w:noProof/>
        </w:rPr>
        <w:t>(Lubis, 2018)</w:t>
      </w:r>
      <w:r w:rsidR="00187CAB" w:rsidRPr="00141577">
        <w:rPr>
          <w:rFonts w:cstheme="majorBidi"/>
        </w:rPr>
        <w:fldChar w:fldCharType="end"/>
      </w:r>
      <w:r w:rsidR="00D5482F" w:rsidRPr="00141577">
        <w:rPr>
          <w:rFonts w:cstheme="majorBidi"/>
        </w:rPr>
        <w:t>.</w:t>
      </w:r>
      <w:r w:rsidRPr="00141577">
        <w:rPr>
          <w:rFonts w:cstheme="majorBidi"/>
        </w:rPr>
        <w:t xml:space="preserve"> </w:t>
      </w:r>
      <w:r w:rsidR="00D5482F" w:rsidRPr="00141577">
        <w:rPr>
          <w:rFonts w:cstheme="majorBidi"/>
        </w:rPr>
        <w:t>Inilah jawaban terkait konsep meterialisme yang menjangkiti usahawan Muslim hari ini.</w:t>
      </w:r>
    </w:p>
    <w:p w:rsidR="00D5482F" w:rsidRPr="00141577" w:rsidRDefault="00D5482F" w:rsidP="00AF1792">
      <w:pPr>
        <w:spacing w:after="0" w:line="240" w:lineRule="auto"/>
        <w:ind w:right="-60"/>
        <w:jc w:val="both"/>
        <w:rPr>
          <w:rFonts w:cstheme="majorBidi"/>
        </w:rPr>
      </w:pPr>
      <w:r w:rsidRPr="00141577">
        <w:rPr>
          <w:rFonts w:cstheme="majorBidi"/>
        </w:rPr>
        <w:t xml:space="preserve">Dari beberapa penelitian tersebut juga telah dikemukakan dalam penelitian </w:t>
      </w:r>
      <w:r w:rsidR="00437219" w:rsidRPr="00141577">
        <w:rPr>
          <w:rFonts w:cstheme="majorBidi"/>
        </w:rPr>
        <w:fldChar w:fldCharType="begin" w:fldLock="1"/>
      </w:r>
      <w:r w:rsidR="00437219" w:rsidRPr="00141577">
        <w:rPr>
          <w:rFonts w:cstheme="majorBidi"/>
        </w:rPr>
        <w:instrText>ADDIN CSL_CITATION {"citationItems":[{"id":"ITEM-1","itemData":{"DOI":"10.1192/bjp.205.1.76a","ISBN":"1-58113-022-8","ISSN":"0007-1250","abstract":"… Hence, behavioral research approaches could be very promising for further investigating this topic … are able to plan directions and execute them without human intervention (Brandt 2013) … Osnabrück Jamson AH, Merat N, Carsten OM, Lai FC (2013) Behavioural Changes in …","author":[{"dropping-particle":"","family":"Nur Azizatutohmah","given":"Sitti","non-dropping-particle":"","parse-names":false,"suffix":""}],"container-title":"British Journal of Psychiatry","id":"ITEM-1","issue":"01","issued":{"date-parts":[["2014"]]},"page":"76-77","title":"Pemahaman Etika Berdagang Pada Pedagang Muslim Pasar Wonokromo Surabaya (Studi Kasus Pedagang Buah)","type":"article-journal","volume":"205"},"uris":["http://www.mendeley.com/documents/?uuid=8efe94df-1c9b-4e3a-ba1a-0d92437e1cff"]}],"mendeley":{"formattedCitation":"(Nur Azizatutohmah, 2014)","plainTextFormattedCitation":"(Nur Azizatutohmah, 2014)","previouslyFormattedCitation":"(Nur Azizatutohmah, 2014)"},"properties":{"noteIndex":0},"schema":"https://github.com/citation-style-language/schema/raw/master/csl-citation.json"}</w:instrText>
      </w:r>
      <w:r w:rsidR="00437219" w:rsidRPr="00141577">
        <w:rPr>
          <w:rFonts w:cstheme="majorBidi"/>
        </w:rPr>
        <w:fldChar w:fldCharType="separate"/>
      </w:r>
      <w:r w:rsidR="00437219" w:rsidRPr="00141577">
        <w:rPr>
          <w:rFonts w:cstheme="majorBidi"/>
          <w:noProof/>
        </w:rPr>
        <w:t>(Nur Azizatutohmah, 2014)</w:t>
      </w:r>
      <w:r w:rsidR="00437219" w:rsidRPr="00141577">
        <w:rPr>
          <w:rFonts w:cstheme="majorBidi"/>
        </w:rPr>
        <w:fldChar w:fldCharType="end"/>
      </w:r>
      <w:r w:rsidRPr="00141577">
        <w:rPr>
          <w:rFonts w:cstheme="majorBidi"/>
        </w:rPr>
        <w:t>,</w:t>
      </w:r>
      <w:r w:rsidR="00D1213C" w:rsidRPr="00141577">
        <w:rPr>
          <w:rFonts w:cstheme="majorBidi"/>
          <w:color w:val="000000"/>
        </w:rPr>
        <w:t xml:space="preserve"> </w:t>
      </w:r>
      <w:r w:rsidR="00437219" w:rsidRPr="00141577">
        <w:rPr>
          <w:rFonts w:cstheme="majorBidi"/>
          <w:color w:val="000000"/>
        </w:rPr>
        <w:fldChar w:fldCharType="begin" w:fldLock="1"/>
      </w:r>
      <w:r w:rsidR="00C61C15" w:rsidRPr="00141577">
        <w:rPr>
          <w:rFonts w:cstheme="majorBidi"/>
          <w:color w:val="000000"/>
        </w:rPr>
        <w:instrText>ADDIN CSL_CITATION {"citationItems":[{"id":"ITEM-1","itemData":{"DOI":"10.24815/jped.v2i2.6690","ISSN":"2580-6297","abstract":"Islam justifies the buying and selling which includes also a business. But, of course, how a Muslim should strive in the business world in order to receive the blessings of Allah in this world and in the hereafter. Islamic business rules explained many things to be done by the businessmen Muslims and the business is expected to be developed and expanded rapidly due to always get a blessing from Allah SWT. Ensuring Islamic Business Ethics, both businessmen, business partners, consumers will each mutual benefit but many entrepreneurs/businesses that are no longer concerned with Islamic rules in business, in the sense that only the pursuit of worldly gain. Ignoring the ethics of business they are supposed to apply. However, there is one restaurant that comes with the concept of Islamic finance with Islamic nuance, namely retaurant Wong Solo. retaurant Wong Solo uses the concept of sharia-based business, for their work is jihad. It can be seen in several aspects such as employee, product quality and its leadership. The impact was very good, proven retaurant Wong Solo is in great demand not only domestic customers, but also abroad. Retaurant Wong Solo also received many awards in the field of culinary.Islam menghalalkan jual-beli yang termasuk juga bisnis. Namun, tentu saja sebagaimana seharusnya seorang muslim berusaha dalam dunia bisnis agar mendapatkan berkah dari Allah SWT di dunia maupun di akhirat. Aturan bisnis Islam menjelaskan berbagai hal yang harus dilakukan oleh para pebisnis muslim dan diharapkan bisnis tersebut akan maju dan berkembang lantaran selalu mendapat berkah dari Allah SWT. Etika Bisnis Islam Menjamin, baik pebisnis, mitra bisnis, konsumen masing- masing akan saling mendapatkan keuntungan, namun banyak para pelaku usaha/bisnis yang tidak lagi mementingkan aturan-aturan Islam dalam berbisnis, dalam artian hanya mengejar keuntungan duniawi semata. Mengabaikan etika-etika bisnis yang seharusnya mereka terapkan. Namun demikian, ada satu rumah makan yang hadir dengan konsep bisnis syariah dengan nuansa Islami, yaitu RM Wong Solo. RM Wong Solo menggunakan konsep bisnis berbasis syariah, bagi mereka bekerja adalah jihad. Hal ini dapat dilihat dari beberapa aspek seperti karyawan, kualitas produk dan kepemimpinannya. Dampak yang ditimbulkan pun sangat bagus, terbukti RM Wong Solo sangat diminati pelanggan tidak hanya dalam negeri, tapi juga luar negeri. RM Wong Solo juga mendapat banyak penghargaan dibidang kuliner.","author":[{"dropping-particle":"","family":"Barus","given":"Elida Elfi","non-dropping-particle":"","parse-names":false,"suffix":""},{"dropping-particle":"","family":"Nuriani","given":"Nuriani","non-dropping-particle":"","parse-names":false,"suffix":""}],"container-title":"Jurnal Perspektif Ekonomi Darussalam","id":"ITEM-1","issue":"2","issued":{"date-parts":[["2017","3","17"]]},"page":"125-146","title":"Implementasi Etika Bisnis Islam (Studi Pada Rumah Makan Wong Solo Medan)","type":"article-journal","volume":"2"},"uris":["http://www.mendeley.com/documents/?uuid=48acf59e-d4ba-36cb-9098-2f78801da7c2"]}],"mendeley":{"formattedCitation":"(Barus &amp; Nuriani, 2017)","plainTextFormattedCitation":"(Barus &amp; Nuriani, 2017)","previouslyFormattedCitation":"(Barus &amp; Nuriani, 2017)"},"properties":{"noteIndex":0},"schema":"https://github.com/citation-style-language/schema/raw/master/csl-citation.json"}</w:instrText>
      </w:r>
      <w:r w:rsidR="00437219" w:rsidRPr="00141577">
        <w:rPr>
          <w:rFonts w:cstheme="majorBidi"/>
          <w:color w:val="000000"/>
        </w:rPr>
        <w:fldChar w:fldCharType="separate"/>
      </w:r>
      <w:r w:rsidR="00437219" w:rsidRPr="00141577">
        <w:rPr>
          <w:rFonts w:cstheme="majorBidi"/>
          <w:noProof/>
          <w:color w:val="000000"/>
        </w:rPr>
        <w:t>(Barus &amp; Nuriani, 2017)</w:t>
      </w:r>
      <w:r w:rsidR="00437219" w:rsidRPr="00141577">
        <w:rPr>
          <w:rFonts w:cstheme="majorBidi"/>
          <w:color w:val="000000"/>
        </w:rPr>
        <w:fldChar w:fldCharType="end"/>
      </w:r>
      <w:r w:rsidR="00856807" w:rsidRPr="00141577">
        <w:rPr>
          <w:rFonts w:cstheme="majorBidi"/>
          <w:color w:val="000000"/>
        </w:rPr>
        <w:t xml:space="preserve">, </w:t>
      </w:r>
      <w:r w:rsidR="00856807" w:rsidRPr="00141577">
        <w:rPr>
          <w:rFonts w:cstheme="majorBidi"/>
          <w:color w:val="000000"/>
        </w:rPr>
        <w:fldChar w:fldCharType="begin" w:fldLock="1"/>
      </w:r>
      <w:r w:rsidR="00C147BC" w:rsidRPr="00141577">
        <w:rPr>
          <w:rFonts w:cstheme="majorBidi"/>
          <w:color w:val="000000"/>
        </w:rPr>
        <w:instrText>ADDIN CSL_CITATION {"citationItems":[{"id":"ITEM-1","itemData":{"DOI":"10.21093/at.v1i1.420","ISSN":"2460-9412","abstract":"Business with all that stuff going on in people's lives every day widely. Many businesses and the variety of motifs and business orientation as well as the increasing complexity of business problems, sometimes making businesses stuck to try anything to achieve its goal, especially if the goal is only for profit and profit alone. So frequent negative actions, which eventually becomes a habit in business behavior. If so, it is not uncommon for businesses identified with the dirty deed, because there are behaviors lying, treasonous, broken promises, deception and deceiving others. This article describes the business in the Islamic approach that includes the Islamic business concept, the principles of Islamic business and normative foundation of Islamic business . Islamic business must be based on Islamic ethics derived from the Qur'an and the Sunnah of the Prophet Muhammad. Generally, business ethics is a normative discipline, whereby particular ethical standards are formulated and then applied. It makes specific judgments about what is right or wrong, which is to say, it makes claims about what ought to be done or what ought not to be done.","author":[{"dropping-particle":"","family":"Norvadewi","given":"Norvadewi","non-dropping-particle":"","parse-names":false,"suffix":""}],"container-title":"AL-TIJARY","id":"ITEM-1","issue":"1","issued":{"date-parts":[["2015","12","1"]]},"page":"33-46","title":"Bisnis Dalam Perspektif Islam (Telaah Konsep, Prinsip dan Landasan Normatif)","type":"article-journal","volume":"1"},"uris":["http://www.mendeley.com/documents/?uuid=bee39f9e-55f9-3762-aa93-c13e2a280f9a"]}],"mendeley":{"formattedCitation":"(Norvadewi, 2015)","plainTextFormattedCitation":"(Norvadewi, 2015)","previouslyFormattedCitation":"(Norvadewi, 2015)"},"properties":{"noteIndex":0},"schema":"https://github.com/citation-style-language/schema/raw/master/csl-citation.json"}</w:instrText>
      </w:r>
      <w:r w:rsidR="00856807" w:rsidRPr="00141577">
        <w:rPr>
          <w:rFonts w:cstheme="majorBidi"/>
          <w:color w:val="000000"/>
        </w:rPr>
        <w:fldChar w:fldCharType="separate"/>
      </w:r>
      <w:r w:rsidR="00856807" w:rsidRPr="00141577">
        <w:rPr>
          <w:rFonts w:cstheme="majorBidi"/>
          <w:noProof/>
          <w:color w:val="000000"/>
        </w:rPr>
        <w:t>(Norvadewi, 2015)</w:t>
      </w:r>
      <w:r w:rsidR="00856807" w:rsidRPr="00141577">
        <w:rPr>
          <w:rFonts w:cstheme="majorBidi"/>
          <w:color w:val="000000"/>
        </w:rPr>
        <w:fldChar w:fldCharType="end"/>
      </w:r>
      <w:r w:rsidRPr="00141577">
        <w:rPr>
          <w:rFonts w:cstheme="majorBidi"/>
        </w:rPr>
        <w:t xml:space="preserve"> semakin me</w:t>
      </w:r>
      <w:r w:rsidR="00141577">
        <w:rPr>
          <w:rFonts w:cstheme="majorBidi"/>
        </w:rPr>
        <w:t xml:space="preserve">mbuka tabir bahwa para pedagang Muslim </w:t>
      </w:r>
      <w:r w:rsidRPr="00141577">
        <w:rPr>
          <w:rFonts w:cstheme="majorBidi"/>
        </w:rPr>
        <w:t xml:space="preserve">telah mengaktualisasikan konsep ketauhidan untuk memutar roda perekonomian-nya, harapan-nya bukan hanya perwujudan kesejahteraan duniawi tetapi berorientasi juga pada kesejahtreraan ukhrawi. Namun berbicara tentang tingkah laku manusia, juga berbicara tentang fenomena dan gejala sosial, yang sifatnya tidak </w:t>
      </w:r>
      <w:r w:rsidRPr="00141577">
        <w:rPr>
          <w:rFonts w:cstheme="majorBidi"/>
          <w:i/>
          <w:iCs/>
        </w:rPr>
        <w:t>t}sawabit</w:t>
      </w:r>
      <w:r w:rsidRPr="00141577">
        <w:rPr>
          <w:rFonts w:cstheme="majorBidi"/>
        </w:rPr>
        <w:t xml:space="preserve"> (statis) tetapi </w:t>
      </w:r>
      <w:r w:rsidRPr="00141577">
        <w:rPr>
          <w:rFonts w:cstheme="majorBidi"/>
          <w:i/>
          <w:iCs/>
        </w:rPr>
        <w:t>mutagayyirot</w:t>
      </w:r>
      <w:r w:rsidRPr="00141577">
        <w:rPr>
          <w:rFonts w:cstheme="majorBidi"/>
        </w:rPr>
        <w:t xml:space="preserve"> (dinamis) akan terjadi perbedaan-perbedaan terhadap realitas masyarakat yang satu dengan masyarakat yang lain. Misalnya dalam sebuah penelitian, mengungkap bahwa pada dasarnya dalam jati diri usahawan Muslim terdapat diferensiasi presepsi ketika menginternalisasikan asas-asas bisnis syariah kedalam tingkah laku ekonominya. Hal ini tergantung pada kondisi: latar belakang pendidikan, lingkungan dan tradisi sosial dimana kaum Muslimin mengkonstrusksi usahanya</w:t>
      </w:r>
      <w:r w:rsidR="00F57830" w:rsidRPr="00141577">
        <w:rPr>
          <w:rFonts w:cstheme="majorBidi"/>
        </w:rPr>
        <w:t xml:space="preserve"> </w:t>
      </w:r>
      <w:r w:rsidR="00F57830" w:rsidRPr="00141577">
        <w:rPr>
          <w:rFonts w:cstheme="majorBidi"/>
        </w:rPr>
        <w:fldChar w:fldCharType="begin" w:fldLock="1"/>
      </w:r>
      <w:r w:rsidR="00D51B3F" w:rsidRPr="00141577">
        <w:rPr>
          <w:rFonts w:cstheme="majorBidi"/>
        </w:rPr>
        <w:instrText>ADDIN CSL_CITATION {"citationItems":[{"id":"ITEM-1","itemData":{"abstract":"Abstrak: Perilaku Pebisnis dan Wirausaha Muslim dalam Menjalankan Asas Transaksi Syariah. Studi ini bertujuan untuk memetakan perilaku pebisnis dan wirausaha muslim, khususnya pada aspek budaya bisnis dan pedoman asas transaksi syariah yang disusun oleh Ikatan Akuntan Indonesia. Pendekatan yang digunakan adalah deskriptif kualitatif melalui penggalian informasi kepada sejumlah informan yang dibagi menjadi tiga kelompok. Temuan penting dalam studi ini adalah terdapat perbedaan persepsi antara informan lulusan pesantren dan sebaliknya ketika menerapkan asas adalah, tawazun, serta maslahah. Meskipun demikian, peneliti tidak menemukan adanya perbedaan persepsi dalam menjalankan asas ukhuwah dan syumuliyah. Abstract: The Behavior of Businessmen and Muslim Entrepreneurs in Running the Principles of Sharia Transactions. This study aims to map the behavior of businessmen and Muslim entrepreneurs, especially in the aspects of business culture and guiding principles of sharia transactions compiled by the Indonesian Institute of Accountants. The approach used is descriptive qualitative through the extracting of information to a number of informants divided into three groups. An important finding in this study is that there are differences in perceptions between pesantren graduate informants and vice versa when applying adalah , tawazun , and maslahah principles. Nevertheless, the researcher doesn’t find any difference of perception in running ukhuwah and syumuliyah principles.","author":[{"dropping-particle":"","family":"Fauzia","given":"Ika Yunia","non-dropping-particle":"","parse-names":false,"suffix":""}],"container-title":"Jurnal Akuntansi Multiparadigma","id":"ITEM-1","issue":"1","issued":{"date-parts":[["2018","4","30"]]},"page":"38-56","title":"Perilaku Pebisnis Dan Wirausaha Muslim Dalam Menjalankan Asas Transaksi Syariah","type":"article-journal","volume":"9"},"uris":["http://www.mendeley.com/documents/?uuid=8f2f5585-63c5-3d47-8d13-4b15322abaab"]}],"mendeley":{"formattedCitation":"(Fauzia, 2018)","plainTextFormattedCitation":"(Fauzia, 2018)","previouslyFormattedCitation":"(Fauzia, 2018)"},"properties":{"noteIndex":0},"schema":"https://github.com/citation-style-language/schema/raw/master/csl-citation.json"}</w:instrText>
      </w:r>
      <w:r w:rsidR="00F57830" w:rsidRPr="00141577">
        <w:rPr>
          <w:rFonts w:cstheme="majorBidi"/>
        </w:rPr>
        <w:fldChar w:fldCharType="separate"/>
      </w:r>
      <w:r w:rsidR="00F57830" w:rsidRPr="00141577">
        <w:rPr>
          <w:rFonts w:cstheme="majorBidi"/>
          <w:noProof/>
        </w:rPr>
        <w:t>(Fauzia, 2018)</w:t>
      </w:r>
      <w:r w:rsidR="00F57830" w:rsidRPr="00141577">
        <w:rPr>
          <w:rFonts w:cstheme="majorBidi"/>
        </w:rPr>
        <w:fldChar w:fldCharType="end"/>
      </w:r>
      <w:r w:rsidRPr="00141577">
        <w:rPr>
          <w:rFonts w:cstheme="majorBidi"/>
        </w:rPr>
        <w:t>.</w:t>
      </w:r>
    </w:p>
    <w:p w:rsidR="00D5482F" w:rsidRPr="00141577" w:rsidRDefault="00AF1792" w:rsidP="00AF1792">
      <w:pPr>
        <w:spacing w:after="0" w:line="240" w:lineRule="auto"/>
        <w:jc w:val="both"/>
        <w:rPr>
          <w:rFonts w:cstheme="majorBidi"/>
        </w:rPr>
      </w:pPr>
      <w:r>
        <w:rPr>
          <w:rFonts w:cstheme="majorBidi"/>
        </w:rPr>
        <w:t xml:space="preserve"> </w:t>
      </w:r>
      <w:r>
        <w:rPr>
          <w:rFonts w:cstheme="majorBidi"/>
        </w:rPr>
        <w:tab/>
      </w:r>
      <w:r w:rsidR="00D5482F" w:rsidRPr="00141577">
        <w:rPr>
          <w:rFonts w:cstheme="majorBidi"/>
        </w:rPr>
        <w:t>Faktor-faktor tersebut membentuk presepsi sehi</w:t>
      </w:r>
      <w:r w:rsidR="00DB53F7" w:rsidRPr="00141577">
        <w:rPr>
          <w:rFonts w:cstheme="majorBidi"/>
        </w:rPr>
        <w:t xml:space="preserve">ngga berwujud pada ekspresi </w:t>
      </w:r>
      <w:r w:rsidR="00D5482F" w:rsidRPr="00141577">
        <w:rPr>
          <w:rFonts w:cstheme="majorBidi"/>
        </w:rPr>
        <w:t xml:space="preserve">tingkah laku usahawan, salah </w:t>
      </w:r>
      <w:r w:rsidR="00DB53F7" w:rsidRPr="00141577">
        <w:rPr>
          <w:rFonts w:cstheme="majorBidi"/>
        </w:rPr>
        <w:t>satu faktor yang mendasar ialah</w:t>
      </w:r>
      <w:r w:rsidR="00D5482F" w:rsidRPr="00141577">
        <w:rPr>
          <w:rFonts w:cstheme="majorBidi"/>
        </w:rPr>
        <w:t xml:space="preserve"> nilai-nilai kearifan lokal yang telah melembaga dan membudaya di tengah masyarakat. Negara Indonesia kaya akan tradisi leluhur dan memiliki ragam kearifan lokal yang nmasing-masing daerah berbeda-beda. Di </w:t>
      </w:r>
      <w:r w:rsidR="00D5482F" w:rsidRPr="00141577">
        <w:rPr>
          <w:rFonts w:cstheme="majorBidi"/>
        </w:rPr>
        <w:lastRenderedPageBreak/>
        <w:t>Kalimantan</w:t>
      </w:r>
      <w:r w:rsidR="00F248D5" w:rsidRPr="00141577">
        <w:rPr>
          <w:rFonts w:cstheme="majorBidi"/>
        </w:rPr>
        <w:t xml:space="preserve"> misalnya</w:t>
      </w:r>
      <w:r w:rsidR="00D5482F" w:rsidRPr="00141577">
        <w:rPr>
          <w:rFonts w:cstheme="majorBidi"/>
        </w:rPr>
        <w:t xml:space="preserve"> terdapat sebuah adat Melayu Temajuk </w:t>
      </w:r>
      <w:r w:rsidR="00F57830" w:rsidRPr="00141577">
        <w:rPr>
          <w:rFonts w:cstheme="majorBidi"/>
        </w:rPr>
        <w:fldChar w:fldCharType="begin" w:fldLock="1"/>
      </w:r>
      <w:r w:rsidR="00D51B3F" w:rsidRPr="00141577">
        <w:rPr>
          <w:rFonts w:cstheme="majorBidi"/>
        </w:rPr>
        <w:instrText>ADDIN CSL_CITATION {"citationItems":[{"id":"ITEM-1","itemData":{"ISSN":"2338-5537","abstract":"The aim of this essay is to analyze the influence of falah value in culture and local wisdom trade of Sambas in Malay Temajuk people. Then we will find a tremendous fact, that our culture and local wisdom has an falah value. Talking about culture, culture is something very important in a society, because culture is an identity. Culture makes a society different with the other society. In a society, culture has a value, but it different in every societies, because it is influence by society background. Temajuk culture is different with Arabic culture. Arabic culture influnce by desert, so they live in hard life, that is completely different with Temajuk life because they live in fertile area. Fertile area will create a tremendous culture, namely local wisdom. Local wisdom in a society could influenced by religion. In Temajuk, local wisdom was influenced by Islamic value. It happened, since Islam had becomed a majority that influenced every people in our society. Further, Temajuk had a local wisdom trade than it was combined with Islam, especially Islamic value. It made a trade culture has Falah value.","author":[{"dropping-particle":"","family":"Iswanto","given":"Budi","non-dropping-particle":"","parse-names":false,"suffix":""},{"dropping-particle":"","family":"Kara","given":"Muslimin H.","non-dropping-particle":"","parse-names":false,"suffix":""},{"dropping-particle":"","family":"Amiruddin","given":"Amiruddin","non-dropping-particle":"","parse-names":false,"suffix":""},{"dropping-particle":"","family":"AR","given":"Moh. Sabri","non-dropping-particle":"","parse-names":false,"suffix":""}],"container-title":"Jurnal Diskursus Islam","id":"ITEM-1","issue":"2","issued":{"date-parts":[["2017","8","30"]]},"page":"242-260","title":"Nilai Falah Pada Kearifan Lokal Dalam Perdagangan Perbatasan Indonesia-Malaysia","type":"article-journal","volume":"5"},"uris":["http://www.mendeley.com/documents/?uuid=1c451dc6-f0da-3760-be4e-dc43f3113521"]}],"mendeley":{"formattedCitation":"(Iswanto, Kara, Amiruddin, &amp; AR, 2017)","plainTextFormattedCitation":"(Iswanto, Kara, Amiruddin, &amp; AR, 2017)","previouslyFormattedCitation":"(Iswanto, Kara, Amiruddin, &amp; AR, 2017)"},"properties":{"noteIndex":0},"schema":"https://github.com/citation-style-language/schema/raw/master/csl-citation.json"}</w:instrText>
      </w:r>
      <w:r w:rsidR="00F57830" w:rsidRPr="00141577">
        <w:rPr>
          <w:rFonts w:cstheme="majorBidi"/>
        </w:rPr>
        <w:fldChar w:fldCharType="separate"/>
      </w:r>
      <w:r w:rsidR="00F57830" w:rsidRPr="00141577">
        <w:rPr>
          <w:rFonts w:cstheme="majorBidi"/>
          <w:noProof/>
        </w:rPr>
        <w:t>(Iswanto, Kara, Amiruddin, &amp; AR, 2017)</w:t>
      </w:r>
      <w:r w:rsidR="00F57830" w:rsidRPr="00141577">
        <w:rPr>
          <w:rFonts w:cstheme="majorBidi"/>
        </w:rPr>
        <w:fldChar w:fldCharType="end"/>
      </w:r>
      <w:r w:rsidR="00D5482F" w:rsidRPr="00141577">
        <w:rPr>
          <w:rFonts w:cstheme="majorBidi"/>
        </w:rPr>
        <w:t xml:space="preserve"> dalam perdagangan yaitu, </w:t>
      </w:r>
      <w:r w:rsidR="00D5482F" w:rsidRPr="00141577">
        <w:rPr>
          <w:rFonts w:cstheme="majorBidi"/>
          <w:i/>
          <w:iCs/>
        </w:rPr>
        <w:t>belalle’</w:t>
      </w:r>
      <w:r w:rsidR="00D5482F" w:rsidRPr="00141577">
        <w:rPr>
          <w:rFonts w:cstheme="majorBidi"/>
        </w:rPr>
        <w:t xml:space="preserve"> (tolong menolong), </w:t>
      </w:r>
      <w:r w:rsidR="00D5482F" w:rsidRPr="00141577">
        <w:rPr>
          <w:rFonts w:cstheme="majorBidi"/>
          <w:i/>
          <w:iCs/>
        </w:rPr>
        <w:t>talangge’</w:t>
      </w:r>
      <w:r w:rsidR="00D5482F" w:rsidRPr="00141577">
        <w:rPr>
          <w:rFonts w:cstheme="majorBidi"/>
        </w:rPr>
        <w:t xml:space="preserve"> (bantuan modal), </w:t>
      </w:r>
      <w:r w:rsidR="00D5482F" w:rsidRPr="00141577">
        <w:rPr>
          <w:rFonts w:cstheme="majorBidi"/>
          <w:i/>
          <w:iCs/>
        </w:rPr>
        <w:t>sikutuan</w:t>
      </w:r>
      <w:r w:rsidR="00D5482F" w:rsidRPr="00141577">
        <w:rPr>
          <w:rFonts w:cstheme="majorBidi"/>
        </w:rPr>
        <w:t xml:space="preserve"> (mengumpulkan uang), </w:t>
      </w:r>
      <w:r w:rsidR="00D5482F" w:rsidRPr="00141577">
        <w:rPr>
          <w:rFonts w:cstheme="majorBidi"/>
          <w:i/>
          <w:iCs/>
        </w:rPr>
        <w:t>taware’</w:t>
      </w:r>
      <w:r w:rsidR="00D5482F" w:rsidRPr="00141577">
        <w:rPr>
          <w:rFonts w:cstheme="majorBidi"/>
        </w:rPr>
        <w:t xml:space="preserve"> (keringanan harga)</w:t>
      </w:r>
      <w:r w:rsidR="00605D3D" w:rsidRPr="00141577">
        <w:rPr>
          <w:rFonts w:cstheme="majorBidi"/>
        </w:rPr>
        <w:t xml:space="preserve"> </w:t>
      </w:r>
      <w:r w:rsidR="00D5482F" w:rsidRPr="00141577">
        <w:rPr>
          <w:rFonts w:cstheme="majorBidi"/>
        </w:rPr>
        <w:t>impelentasi nilai-nilai tersebut dapat mengantarkan pada</w:t>
      </w:r>
      <w:r w:rsidR="00856807" w:rsidRPr="00141577">
        <w:rPr>
          <w:rFonts w:cstheme="majorBidi"/>
        </w:rPr>
        <w:t xml:space="preserve"> pencapaian</w:t>
      </w:r>
      <w:r w:rsidR="00D5482F" w:rsidRPr="00141577">
        <w:rPr>
          <w:rFonts w:cstheme="majorBidi"/>
        </w:rPr>
        <w:t xml:space="preserve"> </w:t>
      </w:r>
      <w:r w:rsidR="00D5482F" w:rsidRPr="00141577">
        <w:rPr>
          <w:rFonts w:cstheme="majorBidi"/>
          <w:i/>
          <w:iCs/>
        </w:rPr>
        <w:t xml:space="preserve">fala&gt;h </w:t>
      </w:r>
      <w:r w:rsidR="00D5482F" w:rsidRPr="00141577">
        <w:rPr>
          <w:rFonts w:cstheme="majorBidi"/>
        </w:rPr>
        <w:t xml:space="preserve">yaitu kesejahteraan dunia akhirat yang telah menjadi cita-cita bersama umat Muslim. Atau bagi kaum Batawi terdapat sebuah budaya kesenian </w:t>
      </w:r>
      <w:r w:rsidR="00D5482F" w:rsidRPr="00141577">
        <w:rPr>
          <w:rFonts w:cstheme="majorBidi"/>
          <w:i/>
          <w:iCs/>
        </w:rPr>
        <w:t>tanjidor</w:t>
      </w:r>
      <w:r w:rsidR="00D5482F" w:rsidRPr="00141577">
        <w:rPr>
          <w:rFonts w:cstheme="majorBidi"/>
        </w:rPr>
        <w:t xml:space="preserve">, yang merupakan salah satu kesenian musik, yang dijadikan sebagai sarana untuk mencari nafkah, kesenian tanjidor ditujukan untuk memenuhi kepuasan batin tanpa ada­nya tekanan. Kesenian tanjidor ini ditujukan bukan hanya untuk pemain musik tanjidor itu sendiri, tetapi juga untuk menyenang­kan hati para penikmat kesenian tanjidor. </w:t>
      </w:r>
      <w:r w:rsidR="00F248D5" w:rsidRPr="00141577">
        <w:rPr>
          <w:rFonts w:cstheme="majorBidi"/>
        </w:rPr>
        <w:t>Artinya p</w:t>
      </w:r>
      <w:r w:rsidR="00D5482F" w:rsidRPr="00141577">
        <w:rPr>
          <w:rFonts w:cstheme="majorBidi"/>
        </w:rPr>
        <w:t xml:space="preserve">encapaian kesuksesan suatu </w:t>
      </w:r>
      <w:r w:rsidR="00D5482F" w:rsidRPr="007B77DF">
        <w:rPr>
          <w:rFonts w:cstheme="majorBidi"/>
          <w:spacing w:val="-20"/>
        </w:rPr>
        <w:t>bidang usaha dalam pelaksanaan pertanggungjawaban adalah dengan</w:t>
      </w:r>
      <w:r w:rsidR="00D5482F" w:rsidRPr="00141577">
        <w:rPr>
          <w:rFonts w:cstheme="majorBidi"/>
        </w:rPr>
        <w:t xml:space="preserve"> mengutamakan prinsip moral dan etis hal ini dalam pelaksanaan kegiatan bisnis yang harus lebih mengutamakan integritas antara tujuan dan kewajiban</w:t>
      </w:r>
      <w:r w:rsidR="00C75299" w:rsidRPr="00141577">
        <w:rPr>
          <w:rFonts w:cstheme="majorBidi"/>
        </w:rPr>
        <w:t xml:space="preserve"> </w:t>
      </w:r>
      <w:r w:rsidR="00C75299" w:rsidRPr="00141577">
        <w:rPr>
          <w:rFonts w:cstheme="majorBidi"/>
        </w:rPr>
        <w:fldChar w:fldCharType="begin" w:fldLock="1"/>
      </w:r>
      <w:r w:rsidR="00D51B3F" w:rsidRPr="00141577">
        <w:rPr>
          <w:rFonts w:cstheme="majorBidi"/>
        </w:rPr>
        <w:instrText>ADDIN CSL_CITATION {"citationItems":[{"id":"ITEM-1","itemData":{"DOI":"10.18202/jamal.2018.04.9023","ISSN":"20895879","abstract":"Abstrak: Falsafah Kesenian Tanjidor pada Pelaksanaan Corporate Social Responsibility . Artikel ini bertujuan untuk mengetahui bagaimana Corporate Social Responsibility (CSR), dengan berlandaskan falsafah kesenian tanjidor, dapat meningkatkan kinerja perusahaan. Metode yang digunakan adalah studi literatur dari berbagai sumber. Artikel ini mendapati titik balik antara falsafah kesenian tanjidor dengan konsep triple bottom line sebagai dasar CSR. Hal ini terwujud dalam pelaksanaan kegiatan bisnis, yang harus lebih mengutamakan integritas antara tujuan dan kewajiban. Selain itu, perusahaan seharusnya melaksanakan CSR tidak sekedar memuaskan diri sendiri, tetapi juga menghibur dan menyenangkan hati masyarakat sekitar. Abstract: Tanjidor Art Philosophy on the Implementation of Corporate Social Responsibility. This article aims to find out how Corporate Social Responsibility (CSR), based on tanjidor art philosophy, can improve company performance. The method used is the study of literature from various sources. This article finds the turning point between the philosophy of tanjidor art and triple bottom line concept as the basis for CSR. This is manifested in the implementation of business activities, which must prioritize integrity between goals and obligations. In addition, companies should carry out CSR not only to satisfy themselves, but also to entertain and delight the surrounding community.","author":[{"dropping-particle":"","family":"Apriliani","given":"Manikam","non-dropping-particle":"","parse-names":false,"suffix":""},{"dropping-particle":"","family":"Abdullah","given":"M Wahyudin","non-dropping-particle":"","parse-names":false,"suffix":""}],"container-title":"Jurnal Akuntansi Multiparadigma","id":"ITEM-1","issue":"2","issued":{"date-parts":[["2018","8","31"]]},"page":"377-393","title":"Falsafah Kesenian Tanjidor Pada Pelaksanaan Corporate Social Responsibility","type":"article-journal","volume":"9"},"uris":["http://www.mendeley.com/documents/?uuid=576941ac-e812-328d-b8bd-b25ac4922387"]}],"mendeley":{"formattedCitation":"(Apriliani &amp; Abdullah, 2018)","plainTextFormattedCitation":"(Apriliani &amp; Abdullah, 2018)","previouslyFormattedCitation":"(Apriliani &amp; Abdullah, 2018)"},"properties":{"noteIndex":0},"schema":"https://github.com/citation-style-language/schema/raw/master/csl-citation.json"}</w:instrText>
      </w:r>
      <w:r w:rsidR="00C75299" w:rsidRPr="00141577">
        <w:rPr>
          <w:rFonts w:cstheme="majorBidi"/>
        </w:rPr>
        <w:fldChar w:fldCharType="separate"/>
      </w:r>
      <w:r w:rsidR="00C75299" w:rsidRPr="00141577">
        <w:rPr>
          <w:rFonts w:cstheme="majorBidi"/>
          <w:noProof/>
        </w:rPr>
        <w:t>(Apriliani &amp; Abdullah, 2018)</w:t>
      </w:r>
      <w:r w:rsidR="00C75299" w:rsidRPr="00141577">
        <w:rPr>
          <w:rFonts w:cstheme="majorBidi"/>
        </w:rPr>
        <w:fldChar w:fldCharType="end"/>
      </w:r>
      <w:r w:rsidR="00D5482F" w:rsidRPr="00141577">
        <w:rPr>
          <w:rFonts w:cstheme="majorBidi"/>
        </w:rPr>
        <w:t>.</w:t>
      </w:r>
      <w:r w:rsidR="00F248D5" w:rsidRPr="00141577">
        <w:rPr>
          <w:rFonts w:cstheme="majorBidi"/>
        </w:rPr>
        <w:t xml:space="preserve"> </w:t>
      </w:r>
      <w:r w:rsidR="00D5482F" w:rsidRPr="00141577">
        <w:rPr>
          <w:rFonts w:cstheme="majorBidi"/>
        </w:rPr>
        <w:t xml:space="preserve">Atau dalam teradisi jawa ada yang dikenal dengan istilah </w:t>
      </w:r>
      <w:r w:rsidR="00D5482F" w:rsidRPr="00141577">
        <w:rPr>
          <w:rFonts w:cstheme="majorBidi"/>
          <w:i/>
          <w:iCs/>
        </w:rPr>
        <w:t>sing lian</w:t>
      </w:r>
      <w:r w:rsidR="00D5482F" w:rsidRPr="00141577">
        <w:rPr>
          <w:rFonts w:cstheme="majorBidi"/>
        </w:rPr>
        <w:t xml:space="preserve"> dan </w:t>
      </w:r>
      <w:r w:rsidR="00D5482F" w:rsidRPr="00141577">
        <w:rPr>
          <w:rFonts w:cstheme="majorBidi"/>
          <w:i/>
          <w:iCs/>
        </w:rPr>
        <w:t>manunggaling kawulugusti</w:t>
      </w:r>
      <w:r w:rsidR="00D5482F" w:rsidRPr="00141577">
        <w:rPr>
          <w:rFonts w:cstheme="majorBidi"/>
        </w:rPr>
        <w:t xml:space="preserve"> yang dapat memadukan nilai ekonomi, mental dan sosial</w:t>
      </w:r>
      <w:r w:rsidR="00F248D5" w:rsidRPr="00141577">
        <w:rPr>
          <w:rFonts w:cstheme="majorBidi"/>
        </w:rPr>
        <w:t xml:space="preserve"> </w:t>
      </w:r>
      <w:r w:rsidR="00D5482F" w:rsidRPr="00141577">
        <w:rPr>
          <w:rFonts w:cstheme="majorBidi"/>
        </w:rPr>
        <w:t>yang dapat membentuk dan mengembangkan formulasi nilai tambah ekonomi ekonomi syariah</w:t>
      </w:r>
      <w:r w:rsidR="0027340E" w:rsidRPr="00141577">
        <w:rPr>
          <w:rFonts w:cstheme="majorBidi"/>
        </w:rPr>
        <w:t xml:space="preserve"> </w:t>
      </w:r>
      <w:r w:rsidR="0027340E" w:rsidRPr="00141577">
        <w:rPr>
          <w:rFonts w:cstheme="majorBidi"/>
        </w:rPr>
        <w:fldChar w:fldCharType="begin" w:fldLock="1"/>
      </w:r>
      <w:r w:rsidR="00E8582F" w:rsidRPr="00141577">
        <w:rPr>
          <w:rFonts w:cstheme="majorBidi"/>
        </w:rPr>
        <w:instrText>ADDIN CSL_CITATION {"citationItems":[{"id":"ITEM-1","itemData":{"abstract":"This study attempts to formulate Shari’ah value-added as consequence of adopting Shari’ah Enterprise Theory (SET) as a basic theory of Shari’ah Accounting. The issue emerges as a result of a conflicting idea of whether Shari’ah accounting utilizes SET or Entity Theory (ET). For some reasons, this study implicitly prefers to SET than ET. Hence, the study is only concerned with value-added instead of income in the sense of profit as adopted by ET. By applying postmodern qualitative research, the study makes use of philosophical-sufistic values of Manunggaling Kawulo-Gusti as an analytical instrument. Empirical values of Muslims’ business practices are captured rationally and intuitively. Then the values are analyzed by applying the sufistic values of Manunggaling KawuloGusti. The result of the study exhibits that Shari’ah value-added comprises of economic (monetary), mental, and spiritual ones. Economic valueadded is the one that can be measured in monetary term. Mental and spiritual value-added inversely cannot be measured. In the holistic sense of Shari’ah value-added, all types of value-added (i.e. economic, mental, and spiritual value-added) are required, processed, and distributed in halal-way.","author":[{"dropping-particle":"","family":"Triyuwono","given":"Iwan","non-dropping-particle":"","parse-names":false,"suffix":""}],"container-title":"Simposium Nasional Akuntasi X","id":"ITEM-1","issued":{"date-parts":[["2007"]]},"page":"1-21","title":"Mengangkat Sing LiyanUntuk Formulasi Nilai Tambah Syari'ah","type":"article-journal"},"uris":["http://www.mendeley.com/documents/?uuid=ee2cf57f-a411-4341-8931-6553c984e170"]}],"mendeley":{"formattedCitation":"(Triyuwono, 2007)","plainTextFormattedCitation":"(Triyuwono, 2007)","previouslyFormattedCitation":"(Triyuwono, 2007)"},"properties":{"noteIndex":0},"schema":"https://github.com/citation-style-language/schema/raw/master/csl-citation.json"}</w:instrText>
      </w:r>
      <w:r w:rsidR="0027340E" w:rsidRPr="00141577">
        <w:rPr>
          <w:rFonts w:cstheme="majorBidi"/>
        </w:rPr>
        <w:fldChar w:fldCharType="separate"/>
      </w:r>
      <w:r w:rsidR="0027340E" w:rsidRPr="00141577">
        <w:rPr>
          <w:rFonts w:cstheme="majorBidi"/>
          <w:noProof/>
        </w:rPr>
        <w:t>(Triyuwono, 2007)</w:t>
      </w:r>
      <w:r w:rsidR="0027340E" w:rsidRPr="00141577">
        <w:rPr>
          <w:rFonts w:cstheme="majorBidi"/>
        </w:rPr>
        <w:fldChar w:fldCharType="end"/>
      </w:r>
      <w:r w:rsidR="00D5482F" w:rsidRPr="00141577">
        <w:rPr>
          <w:rFonts w:cstheme="majorBidi"/>
        </w:rPr>
        <w:t>. Nilai-nilai kearifan lokal di Indonesia multi varian, pada masing-mas</w:t>
      </w:r>
      <w:r w:rsidR="00F248D5" w:rsidRPr="00141577">
        <w:rPr>
          <w:rFonts w:cstheme="majorBidi"/>
        </w:rPr>
        <w:t xml:space="preserve">ing daerah sangat kaya </w:t>
      </w:r>
      <w:r w:rsidR="00D5482F" w:rsidRPr="00141577">
        <w:rPr>
          <w:rFonts w:cstheme="majorBidi"/>
        </w:rPr>
        <w:t>dan mengakar</w:t>
      </w:r>
      <w:r w:rsidR="00F248D5" w:rsidRPr="00141577">
        <w:rPr>
          <w:rFonts w:cstheme="majorBidi"/>
        </w:rPr>
        <w:t xml:space="preserve"> pada jati diri masyarakat</w:t>
      </w:r>
      <w:r w:rsidR="00D5482F" w:rsidRPr="00141577">
        <w:rPr>
          <w:rFonts w:cstheme="majorBidi"/>
        </w:rPr>
        <w:t xml:space="preserve"> karena diyakini dapat</w:t>
      </w:r>
      <w:r w:rsidR="00F248D5" w:rsidRPr="00141577">
        <w:rPr>
          <w:rFonts w:cstheme="majorBidi"/>
        </w:rPr>
        <w:t xml:space="preserve"> mengantarkan mereka kepada kehidupan yang baik</w:t>
      </w:r>
      <w:r w:rsidR="00D5482F" w:rsidRPr="00141577">
        <w:rPr>
          <w:rFonts w:cstheme="majorBidi"/>
        </w:rPr>
        <w:t xml:space="preserve">. </w:t>
      </w:r>
      <w:r w:rsidR="00DB53F7" w:rsidRPr="00141577">
        <w:rPr>
          <w:rFonts w:cstheme="majorBidi"/>
        </w:rPr>
        <w:t>Jika nilai-nilai luhur yang baik tersebut tidak diangkat kepermukaan maka nilai-nilai yang syarat makna tersebut tetap mengendap dalam ruang-ruang yang terisolir.</w:t>
      </w:r>
    </w:p>
    <w:p w:rsidR="00141577" w:rsidRPr="007B77DF" w:rsidRDefault="00D5482F" w:rsidP="007B77DF">
      <w:pPr>
        <w:spacing w:after="0" w:line="240" w:lineRule="auto"/>
        <w:ind w:firstLine="720"/>
        <w:jc w:val="both"/>
        <w:rPr>
          <w:rFonts w:cstheme="majorBidi"/>
        </w:rPr>
      </w:pPr>
      <w:r w:rsidRPr="00141577">
        <w:rPr>
          <w:rFonts w:cstheme="majorBidi"/>
        </w:rPr>
        <w:t>Dengan basis kearifan lokal</w:t>
      </w:r>
      <w:r w:rsidR="00DB53F7" w:rsidRPr="00141577">
        <w:rPr>
          <w:rFonts w:cstheme="majorBidi"/>
        </w:rPr>
        <w:t xml:space="preserve"> yang telah diwariskan dari generasi-kegenerasi </w:t>
      </w:r>
      <w:r w:rsidRPr="00141577">
        <w:rPr>
          <w:rFonts w:cstheme="majorBidi"/>
        </w:rPr>
        <w:t>sesungguhnya etika bisnis syariah semakin menemukan bentuknya yang riil di tengah keh</w:t>
      </w:r>
      <w:r w:rsidR="00DB53F7" w:rsidRPr="00141577">
        <w:rPr>
          <w:rFonts w:cstheme="majorBidi"/>
        </w:rPr>
        <w:t xml:space="preserve">idupan masyarakat. </w:t>
      </w:r>
      <w:r w:rsidRPr="00141577">
        <w:rPr>
          <w:rFonts w:cstheme="majorBidi"/>
        </w:rPr>
        <w:t>Hanya saja nilai-nilai kearifan lokal pada setiap daerah masih mini</w:t>
      </w:r>
      <w:r w:rsidR="00F248D5" w:rsidRPr="00141577">
        <w:rPr>
          <w:rFonts w:cstheme="majorBidi"/>
        </w:rPr>
        <w:t>m untuk dieksplor dan diekspos.</w:t>
      </w:r>
      <w:r w:rsidR="006D2883" w:rsidRPr="00141577">
        <w:rPr>
          <w:rFonts w:cstheme="majorBidi"/>
        </w:rPr>
        <w:t xml:space="preserve"> Alasan ini menjadi ilham bagi peneliti untuk mengeskplor kearifan lokal  di</w:t>
      </w:r>
      <w:r w:rsidRPr="00141577">
        <w:rPr>
          <w:rFonts w:cstheme="majorBidi"/>
        </w:rPr>
        <w:t xml:space="preserve"> pulau Buton, pulau yang pernah menjadi pusat kesultanan Islam di </w:t>
      </w:r>
      <w:r w:rsidRPr="00141577">
        <w:rPr>
          <w:rFonts w:cstheme="majorBidi"/>
        </w:rPr>
        <w:lastRenderedPageBreak/>
        <w:t>sulawesi t</w:t>
      </w:r>
      <w:r w:rsidR="006D2883" w:rsidRPr="00141577">
        <w:rPr>
          <w:rFonts w:cstheme="majorBidi"/>
        </w:rPr>
        <w:t>enggara sejak tahun 1538 M,</w:t>
      </w:r>
      <w:r w:rsidRPr="00141577">
        <w:rPr>
          <w:rFonts w:cstheme="majorBidi"/>
        </w:rPr>
        <w:t xml:space="preserve"> memiliki kearifan lokal yang dikenal dengan istilah </w:t>
      </w:r>
      <w:r w:rsidRPr="00141577">
        <w:rPr>
          <w:rFonts w:cstheme="majorBidi"/>
          <w:i/>
          <w:iCs/>
        </w:rPr>
        <w:t xml:space="preserve">pobinci-binciki kuli </w:t>
      </w:r>
      <w:r w:rsidRPr="00141577">
        <w:rPr>
          <w:rFonts w:cstheme="majorBidi"/>
        </w:rPr>
        <w:t xml:space="preserve">(mencubit kulit masing-masing). Prinsip ini telah menjadi penyejuk dan penjaga keharmonisan soial di tanah Buton. Falsafah </w:t>
      </w:r>
      <w:r w:rsidRPr="00141577">
        <w:rPr>
          <w:rFonts w:cstheme="majorBidi"/>
          <w:i/>
          <w:iCs/>
        </w:rPr>
        <w:t xml:space="preserve">pobinci-binciki kuli </w:t>
      </w:r>
      <w:r w:rsidRPr="00141577">
        <w:rPr>
          <w:rFonts w:cstheme="majorBidi"/>
        </w:rPr>
        <w:t>juga diaplikasikan dalam transaksi ekonomi, yang dapat mencegah dan mengatasi sifat keserakahan dan keegoisan ekonomi manusia-manusia yang ti</w:t>
      </w:r>
      <w:r w:rsidR="00DB53F7" w:rsidRPr="00141577">
        <w:rPr>
          <w:rFonts w:cstheme="majorBidi"/>
        </w:rPr>
        <w:t>dak terkontrol. Pulau Buton tela</w:t>
      </w:r>
      <w:r w:rsidRPr="00141577">
        <w:rPr>
          <w:rFonts w:cstheme="majorBidi"/>
        </w:rPr>
        <w:t>h mennjadikan agama Islam sebagai agama resmi</w:t>
      </w:r>
      <w:r w:rsidR="003A1355" w:rsidRPr="00141577">
        <w:rPr>
          <w:rFonts w:cstheme="majorBidi"/>
        </w:rPr>
        <w:t xml:space="preserve"> kesultanan</w:t>
      </w:r>
      <w:r w:rsidRPr="00141577">
        <w:rPr>
          <w:rFonts w:cstheme="majorBidi"/>
        </w:rPr>
        <w:t xml:space="preserve"> sejak abad ke-15, artinya ni</w:t>
      </w:r>
      <w:r w:rsidR="0087039B" w:rsidRPr="00141577">
        <w:rPr>
          <w:rFonts w:cstheme="majorBidi"/>
        </w:rPr>
        <w:t>lai-nilai ajaran Islam juga</w:t>
      </w:r>
      <w:r w:rsidRPr="00141577">
        <w:rPr>
          <w:rFonts w:cstheme="majorBidi"/>
        </w:rPr>
        <w:t xml:space="preserve"> ikut merekat dalam kehidupan masyarakat Buton. Oleh kerenanya tidak menutup kemungkinan falsafah </w:t>
      </w:r>
      <w:r w:rsidRPr="00141577">
        <w:rPr>
          <w:rFonts w:cstheme="majorBidi"/>
          <w:i/>
          <w:iCs/>
        </w:rPr>
        <w:t xml:space="preserve">pobinci-binciki kuli </w:t>
      </w:r>
      <w:r w:rsidRPr="00141577">
        <w:rPr>
          <w:rFonts w:cstheme="majorBidi"/>
        </w:rPr>
        <w:t>yang telah menjadi</w:t>
      </w:r>
      <w:r w:rsidRPr="00141577">
        <w:rPr>
          <w:rFonts w:cstheme="majorBidi"/>
          <w:i/>
          <w:iCs/>
        </w:rPr>
        <w:t xml:space="preserve"> local genius</w:t>
      </w:r>
      <w:r w:rsidRPr="00141577">
        <w:rPr>
          <w:rFonts w:cstheme="majorBidi"/>
        </w:rPr>
        <w:t xml:space="preserve"> masyarakat Buton akan memiliki korelasi dengan nilai-nilai </w:t>
      </w:r>
      <w:r w:rsidR="003B661F" w:rsidRPr="00141577">
        <w:rPr>
          <w:rFonts w:cstheme="majorBidi"/>
        </w:rPr>
        <w:t>etika bisnis syariah</w:t>
      </w:r>
      <w:r w:rsidRPr="00141577">
        <w:rPr>
          <w:rFonts w:cstheme="majorBidi"/>
        </w:rPr>
        <w:t xml:space="preserve">. Maka dengan itu hadirya penelitian ini bertujuan untuk mengungkap dan mengangkat falsafah kearifan lokal Pulau Buton </w:t>
      </w:r>
      <w:r w:rsidR="003A1355" w:rsidRPr="00141577">
        <w:rPr>
          <w:rFonts w:cstheme="majorBidi"/>
          <w:i/>
          <w:iCs/>
        </w:rPr>
        <w:t>pobinci-binciki kuli</w:t>
      </w:r>
      <w:r w:rsidR="003A1355" w:rsidRPr="00141577">
        <w:rPr>
          <w:rFonts w:cstheme="majorBidi"/>
        </w:rPr>
        <w:t xml:space="preserve"> melalu</w:t>
      </w:r>
      <w:r w:rsidR="003A1355" w:rsidRPr="007B77DF">
        <w:rPr>
          <w:rFonts w:cstheme="majorBidi"/>
          <w:spacing w:val="-20"/>
        </w:rPr>
        <w:t>i para usahawan</w:t>
      </w:r>
      <w:r w:rsidR="003A1355" w:rsidRPr="007B77DF">
        <w:rPr>
          <w:rFonts w:cstheme="majorBidi"/>
          <w:i/>
          <w:iCs/>
          <w:spacing w:val="-20"/>
        </w:rPr>
        <w:t xml:space="preserve"> </w:t>
      </w:r>
      <w:r w:rsidRPr="007B77DF">
        <w:rPr>
          <w:rFonts w:cstheme="majorBidi"/>
          <w:spacing w:val="-20"/>
        </w:rPr>
        <w:t xml:space="preserve">lalu </w:t>
      </w:r>
      <w:r w:rsidRPr="00141577">
        <w:rPr>
          <w:rFonts w:cstheme="majorBidi"/>
        </w:rPr>
        <w:t>menginternalisasikanya ke dalam</w:t>
      </w:r>
      <w:r w:rsidR="003A1355" w:rsidRPr="00141577">
        <w:rPr>
          <w:rFonts w:cstheme="majorBidi"/>
        </w:rPr>
        <w:t xml:space="preserve"> etika bisnis syariah. </w:t>
      </w:r>
    </w:p>
    <w:p w:rsidR="007B77DF" w:rsidRDefault="007B77DF" w:rsidP="007B77DF">
      <w:pPr>
        <w:spacing w:before="240" w:after="240" w:line="240" w:lineRule="exact"/>
        <w:rPr>
          <w:b/>
          <w:bCs/>
        </w:rPr>
      </w:pPr>
      <w:r>
        <w:rPr>
          <w:b/>
          <w:bCs/>
        </w:rPr>
        <w:t>TINJAUAN PUSTAKA</w:t>
      </w:r>
    </w:p>
    <w:p w:rsidR="007B77DF" w:rsidRPr="00922EDC" w:rsidRDefault="007B77DF" w:rsidP="00AF68F9">
      <w:pPr>
        <w:autoSpaceDE w:val="0"/>
        <w:autoSpaceDN w:val="0"/>
        <w:adjustRightInd w:val="0"/>
        <w:spacing w:after="0" w:line="240" w:lineRule="auto"/>
        <w:ind w:firstLine="709"/>
        <w:jc w:val="both"/>
        <w:rPr>
          <w:rFonts w:cstheme="majorBidi"/>
          <w:color w:val="000000" w:themeColor="text1"/>
        </w:rPr>
      </w:pPr>
      <w:r w:rsidRPr="002246D2">
        <w:rPr>
          <w:rFonts w:cstheme="majorBidi"/>
          <w:color w:val="231F20"/>
        </w:rPr>
        <w:t xml:space="preserve">Ika Yunia Fauzia dengan judul </w:t>
      </w:r>
      <w:r w:rsidRPr="00AF68F9">
        <w:rPr>
          <w:rFonts w:cstheme="majorBidi"/>
          <w:color w:val="231F20"/>
          <w:spacing w:val="-20"/>
        </w:rPr>
        <w:t xml:space="preserve">penelitian </w:t>
      </w:r>
      <w:r w:rsidRPr="00AF68F9">
        <w:rPr>
          <w:rFonts w:cstheme="majorBidi"/>
          <w:i/>
          <w:iCs/>
          <w:color w:val="231F20"/>
          <w:spacing w:val="-20"/>
        </w:rPr>
        <w:t>Perilaku Pebisnis</w:t>
      </w:r>
      <w:r>
        <w:rPr>
          <w:rFonts w:cstheme="majorBidi"/>
          <w:i/>
          <w:iCs/>
          <w:color w:val="231F20"/>
        </w:rPr>
        <w:t xml:space="preserve"> d</w:t>
      </w:r>
      <w:r w:rsidRPr="002246D2">
        <w:rPr>
          <w:rFonts w:cstheme="majorBidi"/>
          <w:i/>
          <w:iCs/>
          <w:color w:val="231F20"/>
        </w:rPr>
        <w:t>an Wirausahawan Muslim Dalam Menjalankan Asas Transaksi Syariah</w:t>
      </w:r>
      <w:r w:rsidRPr="002246D2">
        <w:rPr>
          <w:rFonts w:cstheme="majorBidi"/>
          <w:color w:val="231F20"/>
        </w:rPr>
        <w:t xml:space="preserve">, dalam penelitian tersebut </w:t>
      </w:r>
      <w:r>
        <w:rPr>
          <w:rFonts w:cstheme="majorBidi"/>
          <w:color w:val="231F20"/>
        </w:rPr>
        <w:t xml:space="preserve">mengungkap </w:t>
      </w:r>
      <w:r w:rsidRPr="002246D2">
        <w:rPr>
          <w:rFonts w:cstheme="majorBidi"/>
          <w:color w:val="231F20"/>
        </w:rPr>
        <w:t>keragaman perilaku pebisnis dan</w:t>
      </w:r>
      <w:r w:rsidRPr="002246D2">
        <w:rPr>
          <w:rFonts w:cstheme="majorBidi"/>
        </w:rPr>
        <w:t xml:space="preserve"> </w:t>
      </w:r>
      <w:r w:rsidRPr="002246D2">
        <w:rPr>
          <w:rFonts w:cstheme="majorBidi"/>
          <w:color w:val="231F20"/>
        </w:rPr>
        <w:t>wira</w:t>
      </w:r>
      <w:r>
        <w:rPr>
          <w:rFonts w:cstheme="majorBidi"/>
          <w:color w:val="231F20"/>
        </w:rPr>
        <w:t>usahawan muslim dalam menjalan</w:t>
      </w:r>
      <w:r w:rsidRPr="002246D2">
        <w:rPr>
          <w:rFonts w:cstheme="majorBidi"/>
          <w:color w:val="231F20"/>
        </w:rPr>
        <w:t>kan asas</w:t>
      </w:r>
      <w:r>
        <w:rPr>
          <w:rFonts w:cstheme="majorBidi"/>
          <w:color w:val="231F20"/>
        </w:rPr>
        <w:t xml:space="preserve"> transaksi syariah </w:t>
      </w:r>
      <w:r>
        <w:rPr>
          <w:rFonts w:cstheme="majorBidi"/>
          <w:color w:val="231F20"/>
        </w:rPr>
        <w:fldChar w:fldCharType="begin" w:fldLock="1"/>
      </w:r>
      <w:r>
        <w:rPr>
          <w:rFonts w:cstheme="majorBidi"/>
          <w:color w:val="231F20"/>
        </w:rPr>
        <w:instrText>ADDIN CSL_CITATION {"citationItems":[{"id":"ITEM-1","itemData":{"author":[{"dropping-particle":"","family":"Fauzia","given":"Ika Yunia","non-dropping-particle":"","parse-names":false,"suffix":""}],"container-title":"Akuntansi Multi Paradigma","id":"ITEM-1","issue":"34","issued":{"date-parts":[["2018"]]},"page":"38-56","title":"Perilaku pebisnis dan wirausahawan muslim dalam menjalankan asas transaksi syariah","type":"article-journal","volume":"09"},"uris":["http://www.mendeley.com/documents/?uuid=864e8170-bd82-413a-824d-307e63af9d37"]}],"mendeley":{"formattedCitation":"(Fauzia, 2018b)","plainTextFormattedCitation":"(Fauzia, 2018b)","previouslyFormattedCitation":"(Fauzia, 2018b)"},"properties":{"noteIndex":0},"schema":"https://github.com/citation-style-language/schema/raw/master/csl-citation.json"}</w:instrText>
      </w:r>
      <w:r>
        <w:rPr>
          <w:rFonts w:cstheme="majorBidi"/>
          <w:color w:val="231F20"/>
        </w:rPr>
        <w:fldChar w:fldCharType="separate"/>
      </w:r>
      <w:r w:rsidRPr="00183CDB">
        <w:rPr>
          <w:rFonts w:cstheme="majorBidi"/>
          <w:noProof/>
          <w:color w:val="231F20"/>
        </w:rPr>
        <w:t>(Fauzia, 2018b)</w:t>
      </w:r>
      <w:r>
        <w:rPr>
          <w:rFonts w:cstheme="majorBidi"/>
          <w:color w:val="231F20"/>
        </w:rPr>
        <w:fldChar w:fldCharType="end"/>
      </w:r>
      <w:r w:rsidRPr="00922EDC">
        <w:rPr>
          <w:rFonts w:cstheme="majorBidi"/>
          <w:color w:val="000000" w:themeColor="text1"/>
        </w:rPr>
        <w:t>.</w:t>
      </w:r>
    </w:p>
    <w:p w:rsidR="007B77DF" w:rsidRPr="00922EDC" w:rsidRDefault="007B77DF" w:rsidP="00AF68F9">
      <w:pPr>
        <w:spacing w:after="0" w:line="240" w:lineRule="auto"/>
        <w:ind w:firstLine="709"/>
        <w:jc w:val="both"/>
        <w:rPr>
          <w:rFonts w:cstheme="majorBidi"/>
          <w:color w:val="000000" w:themeColor="text1"/>
        </w:rPr>
      </w:pPr>
      <w:r w:rsidRPr="00922EDC">
        <w:rPr>
          <w:color w:val="000000" w:themeColor="text1"/>
        </w:rPr>
        <w:t xml:space="preserve">Penelitian dengan judul </w:t>
      </w:r>
      <w:r w:rsidRPr="007B1871">
        <w:rPr>
          <w:i/>
          <w:iCs/>
          <w:color w:val="000000" w:themeColor="text1"/>
        </w:rPr>
        <w:t>Konsep Harga Jual Kejujuran: Meraih Keuntungan Menggapai Kemaslahatan</w:t>
      </w:r>
      <w:r>
        <w:rPr>
          <w:i/>
          <w:iCs/>
          <w:color w:val="000000" w:themeColor="text1"/>
        </w:rPr>
        <w:t xml:space="preserve"> </w:t>
      </w:r>
      <w:r>
        <w:rPr>
          <w:color w:val="000000" w:themeColor="text1"/>
        </w:rPr>
        <w:t>oleh Alimuddin.</w:t>
      </w:r>
      <w:r w:rsidRPr="00922EDC">
        <w:rPr>
          <w:i/>
          <w:iCs/>
          <w:color w:val="000000" w:themeColor="text1"/>
        </w:rPr>
        <w:t xml:space="preserve"> </w:t>
      </w:r>
      <w:r w:rsidRPr="00922EDC">
        <w:rPr>
          <w:color w:val="000000" w:themeColor="text1"/>
        </w:rPr>
        <w:t>Dalam penelitian ini mengungkap bahwa konsep harga jual kejujuran yang diaplikasikan oleh beberapa usahawan Muslim ternyata mendatangkan keuntungan dalam meraih kemaslahatan yang berkesinambungan</w:t>
      </w:r>
      <w:r>
        <w:rPr>
          <w:color w:val="000000" w:themeColor="text1"/>
        </w:rPr>
        <w:t xml:space="preserve"> </w:t>
      </w:r>
      <w:r>
        <w:rPr>
          <w:color w:val="000000" w:themeColor="text1"/>
        </w:rPr>
        <w:fldChar w:fldCharType="begin" w:fldLock="1"/>
      </w:r>
      <w:r>
        <w:rPr>
          <w:color w:val="000000" w:themeColor="text1"/>
        </w:rPr>
        <w:instrText>ADDIN CSL_CITATION {"citationItems":[{"id":"ITEM-1","itemData":{"DOI":"10.18202/jamal.2011.04.7111","ISSN":"20895879","abstract":"Honesty Based Selling Price Concept: Achieving Gain Reaching Goodness.  This article aims to reconstruct honesty-based selling price concept in Islam. The research involved owners and management of YDT, Kopontren DT in Bandung, Charni’s Productions in Yogyakarta, as well as Kedai Assalamu’alaikum and Bismillah Restaurant in Malang. Analysis was conducted by using bayani, burhani and irfani epistemology. Honesty-based selling price concept could be classified as cost-plus pricing consistency, conditioned market mechanism, and balanced/equibrium market mechanism according to bayani, burhani and irfani epistemology respectively. Generally, honesty-based selling price concept in Islam is consistency market mechanism which is the determination of price at the very beginning until the complete consumption of products.         Konsep Harga Jual Kejujuran: Meraih Keuntungan Menggapai Kemaslahatan.  Makalah ini bertujuan menyusun konsep harga jual berbasis nilai kejujuran dalam Islam. Penelitian dilakukan pada pemilik dan manajemen YDT dan Kopontren DT di Bandung, Charni’s Productions di Yogyakarta, serta Kedai Assalamu’alaikum dan rumah makan Bismillah di Malang. Analisis dilakukan dengan menggunakan epistemologi bayani, burhani, dan irfani. Konsep harga jual berbasis nilai kejujuran dapat diklasifikasikan menjadi  consistency cost-plus pricing , mekanisme pasar bersyarat serta mekanisme pasar keseimbangan dari epistemologi bayani, burhani dan irfani. Secara umum konsep harga jual berbasis nilai kejujuran di dalam Islam adalah  consistency market mechanism , yaitu suatu konsep penetapan harga jual secara konsisten melalui mekanisme pasar sejak dari awal penetapan harganya hingga produk tersebut habis terjual.","author":[{"dropping-particle":"","family":"Alimuddin","given":"Alimuddin","non-dropping-particle":"","parse-names":false,"suffix":""},{"dropping-particle":"","family":"Triyuwono","given":"Iwan","non-dropping-particle":"","parse-names":false,"suffix":""},{"dropping-particle":"","family":"Irianto","given":"Gugus","non-dropping-particle":"","parse-names":false,"suffix":""},{"dropping-particle":"","family":"Chandrarin","given":"Grahita","non-dropping-particle":"","parse-names":false,"suffix":""}],"container-title":"Jurnal Akuntansi Multiparadigma","id":"ITEM-1","issue":"1","issued":{"date-parts":[["2011","4","30"]]},"page":"70-90","title":"Konsep Harga Jual Kejujuran: Meraih Keuntungan Menggapai Kemaslahatan","type":"article-journal","volume":"2"},"uris":["http://www.mendeley.com/documents/?uuid=13793c9f-7efc-3a23-9c6b-c5e0f42dc179"]}],"mendeley":{"formattedCitation":"(Alimuddin et al., 2011)","plainTextFormattedCitation":"(Alimuddin et al., 2011)","previouslyFormattedCitation":"(Alimuddin et al., 2011)"},"properties":{"noteIndex":0},"schema":"https://github.com/citation-style-language/schema/raw/master/csl-citation.json"}</w:instrText>
      </w:r>
      <w:r>
        <w:rPr>
          <w:color w:val="000000" w:themeColor="text1"/>
        </w:rPr>
        <w:fldChar w:fldCharType="separate"/>
      </w:r>
      <w:r w:rsidRPr="00183CDB">
        <w:rPr>
          <w:noProof/>
          <w:color w:val="000000" w:themeColor="text1"/>
        </w:rPr>
        <w:t>(Alimuddin et al., 2011)</w:t>
      </w:r>
      <w:r>
        <w:rPr>
          <w:color w:val="000000" w:themeColor="text1"/>
        </w:rPr>
        <w:fldChar w:fldCharType="end"/>
      </w:r>
      <w:r w:rsidRPr="00922EDC">
        <w:rPr>
          <w:color w:val="000000" w:themeColor="text1"/>
        </w:rPr>
        <w:t>.</w:t>
      </w:r>
    </w:p>
    <w:p w:rsidR="007B77DF" w:rsidRPr="00922EDC" w:rsidRDefault="007B77DF" w:rsidP="00AF68F9">
      <w:pPr>
        <w:autoSpaceDE w:val="0"/>
        <w:autoSpaceDN w:val="0"/>
        <w:adjustRightInd w:val="0"/>
        <w:spacing w:after="0" w:line="240" w:lineRule="auto"/>
        <w:ind w:firstLine="709"/>
        <w:jc w:val="both"/>
        <w:rPr>
          <w:rFonts w:cstheme="majorBidi"/>
          <w:color w:val="000000" w:themeColor="text1"/>
        </w:rPr>
      </w:pPr>
      <w:r w:rsidRPr="00922EDC">
        <w:rPr>
          <w:rFonts w:cstheme="majorBidi"/>
          <w:color w:val="000000" w:themeColor="text1"/>
        </w:rPr>
        <w:t>Manikam Apriliani M. Wahyu</w:t>
      </w:r>
      <w:r>
        <w:rPr>
          <w:rFonts w:cstheme="majorBidi"/>
          <w:color w:val="000000" w:themeColor="text1"/>
        </w:rPr>
        <w:t>d</w:t>
      </w:r>
      <w:r w:rsidRPr="00922EDC">
        <w:rPr>
          <w:rFonts w:cstheme="majorBidi"/>
          <w:color w:val="000000" w:themeColor="text1"/>
        </w:rPr>
        <w:t xml:space="preserve">din Abdullah dengan judul </w:t>
      </w:r>
      <w:r w:rsidRPr="00922EDC">
        <w:rPr>
          <w:rFonts w:cstheme="majorBidi"/>
          <w:i/>
          <w:iCs/>
          <w:color w:val="000000" w:themeColor="text1"/>
        </w:rPr>
        <w:t>Falsafah Kesenian Tanjidor Pada Pelaksanaan</w:t>
      </w:r>
      <w:r w:rsidRPr="00922EDC">
        <w:rPr>
          <w:rFonts w:cstheme="majorBidi"/>
          <w:color w:val="000000" w:themeColor="text1"/>
        </w:rPr>
        <w:t xml:space="preserve"> </w:t>
      </w:r>
      <w:r w:rsidRPr="00922EDC">
        <w:rPr>
          <w:rFonts w:cstheme="majorBidi"/>
          <w:i/>
          <w:iCs/>
          <w:color w:val="000000" w:themeColor="text1"/>
        </w:rPr>
        <w:t xml:space="preserve">Corporate Social Responsibility </w:t>
      </w:r>
      <w:r w:rsidRPr="00922EDC">
        <w:rPr>
          <w:rFonts w:cstheme="majorBidi"/>
          <w:color w:val="000000" w:themeColor="text1"/>
        </w:rPr>
        <w:t xml:space="preserve">dalam penelitian ini diungkap bahwa antara falsafah kesenian tanjidor dengan konsep </w:t>
      </w:r>
      <w:r w:rsidRPr="00922EDC">
        <w:rPr>
          <w:rFonts w:cstheme="majorBidi"/>
          <w:i/>
          <w:iCs/>
          <w:color w:val="000000" w:themeColor="text1"/>
        </w:rPr>
        <w:t>triple bottom line</w:t>
      </w:r>
      <w:r>
        <w:rPr>
          <w:rFonts w:cstheme="majorBidi"/>
          <w:color w:val="000000" w:themeColor="text1"/>
        </w:rPr>
        <w:t xml:space="preserve"> sebagai dasar CSR. Yang </w:t>
      </w:r>
      <w:r w:rsidRPr="00922EDC">
        <w:rPr>
          <w:rFonts w:cstheme="majorBidi"/>
          <w:color w:val="000000" w:themeColor="text1"/>
        </w:rPr>
        <w:t xml:space="preserve">terwujud dalam </w:t>
      </w:r>
      <w:r>
        <w:rPr>
          <w:rFonts w:cstheme="majorBidi"/>
          <w:color w:val="000000" w:themeColor="text1"/>
        </w:rPr>
        <w:t xml:space="preserve">pelaksanaan kegiatan </w:t>
      </w:r>
      <w:r>
        <w:rPr>
          <w:rFonts w:cstheme="majorBidi"/>
          <w:color w:val="000000" w:themeColor="text1"/>
        </w:rPr>
        <w:lastRenderedPageBreak/>
        <w:t xml:space="preserve">bisnis, </w:t>
      </w:r>
      <w:r w:rsidRPr="00922EDC">
        <w:rPr>
          <w:rFonts w:cstheme="majorBidi"/>
          <w:color w:val="000000" w:themeColor="text1"/>
        </w:rPr>
        <w:t xml:space="preserve"> tidak sekedar memuaskan diri sendiri, tetapi juga menghibur dan menyenangkan hati masyarakat sekitar</w:t>
      </w:r>
      <w:r>
        <w:rPr>
          <w:rFonts w:cstheme="majorBidi"/>
          <w:color w:val="000000" w:themeColor="text1"/>
        </w:rPr>
        <w:t xml:space="preserve"> </w:t>
      </w:r>
      <w:r>
        <w:rPr>
          <w:rFonts w:cstheme="majorBidi"/>
          <w:color w:val="000000" w:themeColor="text1"/>
        </w:rPr>
        <w:fldChar w:fldCharType="begin" w:fldLock="1"/>
      </w:r>
      <w:r>
        <w:rPr>
          <w:rFonts w:cstheme="majorBidi"/>
          <w:color w:val="000000" w:themeColor="text1"/>
        </w:rPr>
        <w:instrText>ADDIN CSL_CITATION {"citationItems":[{"id":"ITEM-1","itemData":{"DOI":"10.18202/jamal.2018.04.9023","ISSN":"20895879","abstract":"Abstrak: Falsafah Kesenian Tanjidor pada Pelaksanaan Corporate Social Responsibility . Artikel ini bertujuan untuk mengetahui bagaimana Corporate Social Responsibility (CSR), dengan berlandaskan falsafah kesenian tanjidor, dapat meningkatkan kinerja perusahaan. Metode yang digunakan adalah studi literatur dari berbagai sumber. Artikel ini mendapati titik balik antara falsafah kesenian tanjidor dengan konsep triple bottom line sebagai dasar CSR. Hal ini terwujud dalam pelaksanaan kegiatan bisnis, yang harus lebih mengutamakan integritas antara tujuan dan kewajiban. Selain itu, perusahaan seharusnya melaksanakan CSR tidak sekedar memuaskan diri sendiri, tetapi juga menghibur dan menyenangkan hati masyarakat sekitar. Abstract: Tanjidor Art Philosophy on the Implementation of Corporate Social Responsibility. This article aims to find out how Corporate Social Responsibility (CSR), based on tanjidor art philosophy, can improve company performance. The method used is the study of literature from various sources. This article finds the turning point between the philosophy of tanjidor art and triple bottom line concept as the basis for CSR. This is manifested in the implementation of business activities, which must prioritize integrity between goals and obligations. In addition, companies should carry out CSR not only to satisfy themselves, but also to entertain and delight the surrounding community.","author":[{"dropping-particle":"","family":"Apriliani","given":"Manikam","non-dropping-particle":"","parse-names":false,"suffix":""},{"dropping-particle":"","family":"Abdullah","given":"M Wahyudin","non-dropping-particle":"","parse-names":false,"suffix":""}],"container-title":"Jurnal Akuntansi Multiparadigma","id":"ITEM-1","issue":"2","issued":{"date-parts":[["2018","8","31"]]},"page":"377-393","title":"Falsafah Kesenian Tanjidor Pada Pelaksanaan Corporate Social Responsibility","type":"article-journal","volume":"9"},"uris":["http://www.mendeley.com/documents/?uuid=576941ac-e812-328d-b8bd-b25ac4922387"]}],"mendeley":{"formattedCitation":"(Apriliani &amp; Abdullah, 2018)","plainTextFormattedCitation":"(Apriliani &amp; Abdullah, 2018)","previouslyFormattedCitation":"(Apriliani &amp; Abdullah, 2018)"},"properties":{"noteIndex":0},"schema":"https://github.com/citation-style-language/schema/raw/master/csl-citation.json"}</w:instrText>
      </w:r>
      <w:r>
        <w:rPr>
          <w:rFonts w:cstheme="majorBidi"/>
          <w:color w:val="000000" w:themeColor="text1"/>
        </w:rPr>
        <w:fldChar w:fldCharType="separate"/>
      </w:r>
      <w:r w:rsidRPr="00183CDB">
        <w:rPr>
          <w:rFonts w:cstheme="majorBidi"/>
          <w:noProof/>
          <w:color w:val="000000" w:themeColor="text1"/>
        </w:rPr>
        <w:t>(Apriliani &amp; Abdullah, 2018)</w:t>
      </w:r>
      <w:r>
        <w:rPr>
          <w:rFonts w:cstheme="majorBidi"/>
          <w:color w:val="000000" w:themeColor="text1"/>
        </w:rPr>
        <w:fldChar w:fldCharType="end"/>
      </w:r>
      <w:r w:rsidRPr="00922EDC">
        <w:rPr>
          <w:rFonts w:cstheme="majorBidi"/>
          <w:color w:val="000000" w:themeColor="text1"/>
        </w:rPr>
        <w:t>.</w:t>
      </w:r>
      <w:r w:rsidRPr="00922EDC">
        <w:rPr>
          <w:rStyle w:val="FootnoteReference"/>
          <w:rFonts w:cstheme="majorBidi"/>
          <w:color w:val="000000" w:themeColor="text1"/>
        </w:rPr>
        <w:t xml:space="preserve"> </w:t>
      </w:r>
    </w:p>
    <w:p w:rsidR="007B77DF" w:rsidRDefault="007B77DF" w:rsidP="00AF68F9">
      <w:pPr>
        <w:widowControl w:val="0"/>
        <w:autoSpaceDE w:val="0"/>
        <w:autoSpaceDN w:val="0"/>
        <w:adjustRightInd w:val="0"/>
        <w:spacing w:after="0" w:line="240" w:lineRule="auto"/>
        <w:ind w:firstLine="709"/>
        <w:jc w:val="both"/>
        <w:rPr>
          <w:rFonts w:cstheme="majorBidi"/>
        </w:rPr>
      </w:pPr>
      <w:r w:rsidRPr="005E4869">
        <w:rPr>
          <w:rFonts w:cstheme="majorBidi"/>
        </w:rPr>
        <w:t xml:space="preserve">Penelitian yang dilakukan oleh Iwan Triyuwono dengan judul </w:t>
      </w:r>
      <w:r w:rsidRPr="005E4869">
        <w:rPr>
          <w:rFonts w:cstheme="majorBidi"/>
          <w:i/>
          <w:iCs/>
          <w:color w:val="000000"/>
        </w:rPr>
        <w:t>”Sing Liyan ” Untuk Formulasi Nilai Tambah Syari’ah</w:t>
      </w:r>
      <w:r w:rsidRPr="005E4869">
        <w:rPr>
          <w:rFonts w:cstheme="majorBidi"/>
          <w:i/>
          <w:iCs/>
        </w:rPr>
        <w:t xml:space="preserve"> </w:t>
      </w:r>
      <w:r w:rsidRPr="005E4869">
        <w:rPr>
          <w:rFonts w:cstheme="majorBidi"/>
        </w:rPr>
        <w:t xml:space="preserve">dalam penelitin ini mengungkap bahwa dalam teradisi jawa terdapat sebuah sistem nilai yang  dikenal dengan istilah </w:t>
      </w:r>
      <w:r>
        <w:rPr>
          <w:rFonts w:cstheme="majorBidi"/>
          <w:i/>
          <w:iCs/>
        </w:rPr>
        <w:t>sing lian</w:t>
      </w:r>
      <w:r w:rsidRPr="005E4869">
        <w:rPr>
          <w:rFonts w:cstheme="majorBidi"/>
        </w:rPr>
        <w:t xml:space="preserve"> dan </w:t>
      </w:r>
      <w:r>
        <w:rPr>
          <w:rFonts w:cstheme="majorBidi"/>
          <w:i/>
          <w:iCs/>
        </w:rPr>
        <w:t>manunggaling kawulo</w:t>
      </w:r>
      <w:r w:rsidRPr="005E4869">
        <w:rPr>
          <w:rFonts w:cstheme="majorBidi"/>
          <w:i/>
          <w:iCs/>
        </w:rPr>
        <w:t>gusti</w:t>
      </w:r>
      <w:r w:rsidRPr="005E4869">
        <w:rPr>
          <w:rFonts w:cstheme="majorBidi"/>
        </w:rPr>
        <w:t xml:space="preserve"> yang dapat memadukan nilai tambah ekonomi, mental dan sosial</w:t>
      </w:r>
      <w:r>
        <w:rPr>
          <w:rFonts w:cstheme="majorBidi"/>
        </w:rPr>
        <w:t xml:space="preserve"> </w:t>
      </w:r>
      <w:r>
        <w:rPr>
          <w:rFonts w:cstheme="majorBidi"/>
        </w:rPr>
        <w:fldChar w:fldCharType="begin" w:fldLock="1"/>
      </w:r>
      <w:r>
        <w:rPr>
          <w:rFonts w:cstheme="majorBidi"/>
        </w:rPr>
        <w:instrText>ADDIN CSL_CITATION {"citationItems":[{"id":"ITEM-1","itemData":{"abstract":"This study attempts to formulate Shari’ah value-added as consequence of adopting Shari’ah Enterprise Theory (SET) as a basic theory of Shari’ah Accounting. The issue emerges as a result of a conflicting idea of whether Shari’ah accounting utilizes SET or Entity Theory (ET). For some reasons, this study implicitly prefers to SET than ET. Hence, the study is only concerned with value-added instead of income in the sense of profit as adopted by ET. By applying postmodern qualitative research, the study makes use of philosophical-sufistic values of Manunggaling Kawulo-Gusti as an analytical instrument. Empirical values of Muslims’ business practices are captured rationally and intuitively. Then the values are analyzed by applying the sufistic values of Manunggaling KawuloGusti. The result of the study exhibits that Shari’ah value-added comprises of economic (monetary), mental, and spiritual ones. Economic valueadded is the one that can be measured in monetary term. Mental and spiritual value-added inversely cannot be measured. In the holistic sense of Shari’ah value-added, all types of value-added (i.e. economic, mental, and spiritual value-added) are required, processed, and distributed in halal-way.","author":[{"dropping-particle":"","family":"Triyuwono","given":"Iwan","non-dropping-particle":"","parse-names":false,"suffix":""}],"container-title":"Simposium Nasional Akuntasi X","id":"ITEM-1","issued":{"date-parts":[["2007"]]},"page":"1-21","title":"Mengangkat Sing LiyanUntuk Formulasi Nilai Tambah Syari'ah","type":"article-journal"},"uris":["http://www.mendeley.com/documents/?uuid=ee2cf57f-a411-4341-8931-6553c984e170"]}],"mendeley":{"formattedCitation":"(Triyuwono, 2007)","plainTextFormattedCitation":"(Triyuwono, 2007)","previouslyFormattedCitation":"(Triyuwono, 2007)"},"properties":{"noteIndex":0},"schema":"https://github.com/citation-style-language/schema/raw/master/csl-citation.json"}</w:instrText>
      </w:r>
      <w:r>
        <w:rPr>
          <w:rFonts w:cstheme="majorBidi"/>
        </w:rPr>
        <w:fldChar w:fldCharType="separate"/>
      </w:r>
      <w:r w:rsidRPr="00183CDB">
        <w:rPr>
          <w:rFonts w:cstheme="majorBidi"/>
          <w:noProof/>
        </w:rPr>
        <w:t>(Triyuwono, 2007)</w:t>
      </w:r>
      <w:r>
        <w:rPr>
          <w:rFonts w:cstheme="majorBidi"/>
        </w:rPr>
        <w:fldChar w:fldCharType="end"/>
      </w:r>
      <w:r w:rsidRPr="005E4869">
        <w:rPr>
          <w:rFonts w:cstheme="majorBidi"/>
          <w:color w:val="000000"/>
        </w:rPr>
        <w:t>.</w:t>
      </w:r>
      <w:r w:rsidRPr="005E4869">
        <w:rPr>
          <w:rStyle w:val="FootnoteReference"/>
          <w:rFonts w:cstheme="majorBidi"/>
        </w:rPr>
        <w:t xml:space="preserve"> </w:t>
      </w:r>
    </w:p>
    <w:p w:rsidR="007B77DF" w:rsidRDefault="007B77DF" w:rsidP="00AF68F9">
      <w:pPr>
        <w:autoSpaceDE w:val="0"/>
        <w:autoSpaceDN w:val="0"/>
        <w:adjustRightInd w:val="0"/>
        <w:spacing w:after="0" w:line="240" w:lineRule="auto"/>
        <w:ind w:firstLine="709"/>
        <w:jc w:val="both"/>
        <w:rPr>
          <w:rFonts w:cstheme="majorBidi"/>
          <w:color w:val="000000"/>
        </w:rPr>
      </w:pPr>
      <w:r w:rsidRPr="00585C6C">
        <w:rPr>
          <w:rFonts w:cstheme="majorBidi"/>
          <w:color w:val="000000"/>
        </w:rPr>
        <w:t xml:space="preserve">Penelitian yang dilakukan oleh Mahrudin dengan judul </w:t>
      </w:r>
      <w:r w:rsidRPr="00BA2B5A">
        <w:rPr>
          <w:rFonts w:cstheme="majorBidi"/>
          <w:i/>
          <w:iCs/>
          <w:color w:val="000000"/>
        </w:rPr>
        <w:t xml:space="preserve">penelitian Kontribusi Falsafah Pobinci-Binciki Kuli Masyarakat Islam Buton Bagi Dakwah Islam Untuk </w:t>
      </w:r>
      <w:r w:rsidRPr="00BA2B5A">
        <w:rPr>
          <w:rFonts w:cstheme="majorBidi"/>
          <w:i/>
          <w:iCs/>
          <w:color w:val="000000"/>
        </w:rPr>
        <w:lastRenderedPageBreak/>
        <w:t>Membangun Karakter Generasi Muda Indonesia</w:t>
      </w:r>
      <w:r w:rsidRPr="00585C6C">
        <w:rPr>
          <w:rFonts w:cstheme="majorBidi"/>
          <w:color w:val="000000"/>
        </w:rPr>
        <w:t xml:space="preserve"> mengungkap bawha falsafah </w:t>
      </w:r>
      <w:r w:rsidRPr="00A73BAE">
        <w:rPr>
          <w:rFonts w:cstheme="majorBidi"/>
          <w:i/>
          <w:iCs/>
          <w:color w:val="000000"/>
        </w:rPr>
        <w:t>Pobinci-Binciki Kuli</w:t>
      </w:r>
      <w:r w:rsidRPr="00585C6C">
        <w:rPr>
          <w:rFonts w:cstheme="majorBidi"/>
          <w:color w:val="000000"/>
        </w:rPr>
        <w:t xml:space="preserve"> dapat</w:t>
      </w:r>
      <w:r>
        <w:rPr>
          <w:rFonts w:cstheme="majorBidi"/>
          <w:color w:val="000000"/>
        </w:rPr>
        <w:t xml:space="preserve"> </w:t>
      </w:r>
      <w:r w:rsidRPr="00585C6C">
        <w:rPr>
          <w:rFonts w:cstheme="majorBidi"/>
          <w:color w:val="000000"/>
        </w:rPr>
        <w:t>memberikan kontribusi yang sangat berarti dalam kehidupan masyarakat, terutama di kalangan generasi muda masyarakat Buton. Penerapan falsafah ini dala</w:t>
      </w:r>
      <w:r>
        <w:rPr>
          <w:rFonts w:cstheme="majorBidi"/>
          <w:color w:val="000000"/>
        </w:rPr>
        <w:t xml:space="preserve">m kehidupan bermasyarakat dapat </w:t>
      </w:r>
      <w:r w:rsidRPr="00585C6C">
        <w:rPr>
          <w:rFonts w:cstheme="majorBidi"/>
          <w:color w:val="000000"/>
        </w:rPr>
        <w:t>mempengaruhi perilaku gene</w:t>
      </w:r>
      <w:r>
        <w:rPr>
          <w:rFonts w:cstheme="majorBidi"/>
          <w:color w:val="000000"/>
        </w:rPr>
        <w:t xml:space="preserve">rasi muda untuk tidak melakukan </w:t>
      </w:r>
      <w:r w:rsidRPr="00585C6C">
        <w:rPr>
          <w:rFonts w:cstheme="majorBidi"/>
          <w:color w:val="000000"/>
        </w:rPr>
        <w:t>tindak kekerasan, mera</w:t>
      </w:r>
      <w:r>
        <w:rPr>
          <w:rFonts w:cstheme="majorBidi"/>
          <w:color w:val="000000"/>
        </w:rPr>
        <w:t xml:space="preserve">mpas hak orang lain, penggunaan </w:t>
      </w:r>
      <w:r w:rsidRPr="00585C6C">
        <w:rPr>
          <w:rFonts w:cstheme="majorBidi"/>
          <w:color w:val="000000"/>
        </w:rPr>
        <w:t>obat-obat terlarang, dan terorisme</w:t>
      </w:r>
      <w:r>
        <w:rPr>
          <w:rFonts w:cstheme="majorBidi"/>
          <w:color w:val="000000"/>
        </w:rPr>
        <w:t xml:space="preserve"> </w:t>
      </w:r>
      <w:r>
        <w:rPr>
          <w:rFonts w:cstheme="majorBidi"/>
          <w:color w:val="000000"/>
        </w:rPr>
        <w:fldChar w:fldCharType="begin" w:fldLock="1"/>
      </w:r>
      <w:r>
        <w:rPr>
          <w:rFonts w:cstheme="majorBidi"/>
          <w:color w:val="000000"/>
        </w:rPr>
        <w:instrText>ADDIN CSL_CITATION {"citationItems":[{"id":"ITEM-1","itemData":{"DOI":"10.14421/JD.2014.15206","ISSN":"2614-1418","abstract":"Penelitian ini bertujuan untuk mengeksplorasi falsafah Pobinci-Binciki Kuli di Kabupaten Buton, Sulawesi Tenggara. Falsafah ini merupakan warisan Kesultanan Buton dan sudah mulai terlupakan oleh generasi muda Buton saat ini. Falsafah ini diyakini dapat membangun karakter dan kesehatan mental generasi muda Indonesia. Dengan menggunakan metode deskriptif kualitatif dan pendekatan etnografi, hasil penelitian menujukkan bahwa falsafah Pobinci-Binciki Kuli dapat memberikan kontribusi yang sangat berarti dalam kehidupan masyarakat, terutama di kalangan generasi muda masyarakat Buton. Hal ini karena falsafah ini mengajarkan pentingnya nilai-nilai moral dalam bermasyarakat, yaitu pomae-maeka, popia-piara, pomaa-maasiaka, dan poangka-angkataka. Penerapan falsafah ini dalam kehidupan bermasyarakat dapat mempengaruhi perilaku generasi muda untuk tidak melakukan tindak kekerasan, merampas hak orang lain, penggunaan obat-obat terlarang, dan terorisme. Oleh karena itu, dapat dikatakan bahwa falsafah ini dapat memberikan kontribusi bagi penyebaran dakwah Islam dalam membangun karakter generasi muda bangsa saat ini.","author":[{"dropping-particle":"","family":"Mahrudin","given":"Mahrudin","non-dropping-particle":"","parse-names":false,"suffix":""}],"container-title":"Jurnal Dakwah","id":"ITEM-1","issue":"2","issued":{"date-parts":[["2014","12","19"]]},"page":"335-355","title":"Kontribusi Falsafah Pobinci-Binciki Kuli Masyarakat Islam Buton Bagi Dakwah Islam Untuk Membangun Karakter Generasi Muda Indonesia","type":"article-journal","volume":"15"},"uris":["http://www.mendeley.com/documents/?uuid=2f685e0a-9215-3c46-80e4-b6bdea02201d"]}],"mendeley":{"formattedCitation":"(Mahrudin, 2014)","plainTextFormattedCitation":"(Mahrudin, 2014)"},"properties":{"noteIndex":0},"schema":"https://github.com/citation-style-language/schema/raw/master/csl-citation.json"}</w:instrText>
      </w:r>
      <w:r>
        <w:rPr>
          <w:rFonts w:cstheme="majorBidi"/>
          <w:color w:val="000000"/>
        </w:rPr>
        <w:fldChar w:fldCharType="separate"/>
      </w:r>
      <w:r w:rsidRPr="00183CDB">
        <w:rPr>
          <w:rFonts w:cstheme="majorBidi"/>
          <w:noProof/>
          <w:color w:val="000000"/>
        </w:rPr>
        <w:t>(Mahrudin, 2014)</w:t>
      </w:r>
      <w:r>
        <w:rPr>
          <w:rFonts w:cstheme="majorBidi"/>
          <w:color w:val="000000"/>
        </w:rPr>
        <w:fldChar w:fldCharType="end"/>
      </w:r>
      <w:r w:rsidRPr="00585C6C">
        <w:rPr>
          <w:rFonts w:cstheme="majorBidi"/>
          <w:color w:val="000000"/>
        </w:rPr>
        <w:t>.</w:t>
      </w:r>
      <w:r>
        <w:rPr>
          <w:rFonts w:cstheme="majorBidi"/>
          <w:color w:val="000000"/>
        </w:rPr>
        <w:t xml:space="preserve"> Demikanlah uraian penelitian terdahulu yang kami jadikan acuan dalam penelitian ini. Para peneliti terdahulu telah membahas mengenai etika bisnis syaraiah, juga telah diuangkap beberapa karifan lokal yang sesungguhnya mengandung nilai-nilai ajaran Islam.</w:t>
      </w:r>
    </w:p>
    <w:p w:rsidR="007B77DF" w:rsidRDefault="007B77DF" w:rsidP="00075F9F">
      <w:pPr>
        <w:spacing w:before="240" w:after="240" w:line="240" w:lineRule="exact"/>
        <w:rPr>
          <w:b/>
          <w:bCs/>
        </w:rPr>
        <w:sectPr w:rsidR="007B77DF" w:rsidSect="00AF1792">
          <w:type w:val="continuous"/>
          <w:pgSz w:w="11906" w:h="16838"/>
          <w:pgMar w:top="1843" w:right="991" w:bottom="1440" w:left="1134" w:header="709" w:footer="709" w:gutter="0"/>
          <w:cols w:num="2" w:space="543"/>
          <w:docGrid w:linePitch="360"/>
        </w:sectPr>
      </w:pPr>
    </w:p>
    <w:p w:rsidR="007B77DF" w:rsidRDefault="007B77DF" w:rsidP="005458BA">
      <w:pPr>
        <w:spacing w:before="240" w:after="240" w:line="240" w:lineRule="exact"/>
        <w:ind w:hanging="1134"/>
        <w:rPr>
          <w:b/>
          <w:bCs/>
        </w:rPr>
      </w:pPr>
    </w:p>
    <w:p w:rsidR="00221696" w:rsidRPr="00605D3D" w:rsidRDefault="008A10DD" w:rsidP="005458BA">
      <w:pPr>
        <w:spacing w:before="240" w:after="240" w:line="240" w:lineRule="exact"/>
        <w:ind w:hanging="1134"/>
        <w:rPr>
          <w:b/>
          <w:bCs/>
        </w:rPr>
      </w:pPr>
      <w:r>
        <w:rPr>
          <w:b/>
          <w:bCs/>
        </w:rPr>
        <w:t>METODE</w:t>
      </w:r>
      <w:r w:rsidR="00075F9F">
        <w:rPr>
          <w:b/>
          <w:bCs/>
        </w:rPr>
        <w:t xml:space="preserve"> PENELITIAN</w:t>
      </w:r>
    </w:p>
    <w:p w:rsidR="00141577" w:rsidRDefault="00141577" w:rsidP="00141577">
      <w:pPr>
        <w:spacing w:after="0"/>
        <w:ind w:left="-567" w:firstLine="1287"/>
        <w:jc w:val="both"/>
        <w:rPr>
          <w:rFonts w:cstheme="majorBidi"/>
        </w:rPr>
        <w:sectPr w:rsidR="00141577" w:rsidSect="00141577">
          <w:type w:val="continuous"/>
          <w:pgSz w:w="11906" w:h="16838"/>
          <w:pgMar w:top="1843" w:right="1440" w:bottom="1440" w:left="2268" w:header="709" w:footer="709" w:gutter="0"/>
          <w:cols w:space="708"/>
          <w:docGrid w:linePitch="360"/>
        </w:sectPr>
      </w:pPr>
    </w:p>
    <w:p w:rsidR="00CC75A6" w:rsidRPr="00141577" w:rsidRDefault="00D36126" w:rsidP="005458BA">
      <w:pPr>
        <w:tabs>
          <w:tab w:val="left" w:pos="4253"/>
        </w:tabs>
        <w:spacing w:after="0" w:line="240" w:lineRule="auto"/>
        <w:ind w:firstLine="709"/>
        <w:jc w:val="both"/>
        <w:rPr>
          <w:rFonts w:cstheme="majorBidi"/>
        </w:rPr>
      </w:pPr>
      <w:r>
        <w:rPr>
          <w:rFonts w:cstheme="majorBidi"/>
        </w:rPr>
        <w:lastRenderedPageBreak/>
        <w:t xml:space="preserve"> </w:t>
      </w:r>
      <w:r w:rsidR="00CC1C0E" w:rsidRPr="00141577">
        <w:rPr>
          <w:rFonts w:cstheme="majorBidi"/>
        </w:rPr>
        <w:t>Jenis penelitian ini adalah penelitian kualitatif. P</w:t>
      </w:r>
      <w:r w:rsidR="00566CC7">
        <w:rPr>
          <w:rFonts w:cstheme="majorBidi"/>
        </w:rPr>
        <w:t xml:space="preserve">enelitian kualitatif merupakan </w:t>
      </w:r>
      <w:r w:rsidR="00CC1C0E" w:rsidRPr="00141577">
        <w:rPr>
          <w:rFonts w:cstheme="majorBidi"/>
        </w:rPr>
        <w:t>kegiatan mengeksplorasi dan memahami makna dari sejumlah individu atau kelompok orang yang dianggap memiliki kapasitas dari</w:t>
      </w:r>
      <w:r w:rsidR="0087039B" w:rsidRPr="00141577">
        <w:rPr>
          <w:rFonts w:cstheme="majorBidi"/>
        </w:rPr>
        <w:t xml:space="preserve"> gajala atau</w:t>
      </w:r>
      <w:r w:rsidR="00CC1C0E" w:rsidRPr="00141577">
        <w:rPr>
          <w:rFonts w:cstheme="majorBidi"/>
        </w:rPr>
        <w:t xml:space="preserve"> permasalahan sosial yang akan diteliti</w:t>
      </w:r>
      <w:r w:rsidR="0087039B" w:rsidRPr="00141577">
        <w:rPr>
          <w:rFonts w:cstheme="majorBidi"/>
        </w:rPr>
        <w:t xml:space="preserve"> </w:t>
      </w:r>
      <w:r w:rsidR="0087039B" w:rsidRPr="00141577">
        <w:rPr>
          <w:rFonts w:cstheme="majorBidi"/>
        </w:rPr>
        <w:fldChar w:fldCharType="begin" w:fldLock="1"/>
      </w:r>
      <w:r w:rsidR="00856807" w:rsidRPr="00141577">
        <w:rPr>
          <w:rFonts w:cstheme="majorBidi"/>
        </w:rPr>
        <w:instrText>ADDIN CSL_CITATION {"citationItems":[{"id":"ITEM-1","itemData":{"ISBN":"9781452226095","author":[{"dropping-particle":"","family":"W Creswell","given":"John","non-dropping-particle":"","parse-names":false,"suffix":""}],"edition":"4","id":"ITEM-1","issued":{"date-parts":[["2014"]]},"number-of-pages":"1-342","publisher":"SAGE","publisher-place":"Uversity Of Nebraska Lincoln","title":"Research Design Kualitative, Quantitative, and Mixed Methods Approaches","type":"book"},"uris":["http://www.mendeley.com/documents/?uuid=9883b40c-71f4-445a-92c7-6c24b79d0f46"]}],"mendeley":{"formattedCitation":"(W Creswell, 2014)","plainTextFormattedCitation":"(W Creswell, 2014)","previouslyFormattedCitation":"(W Creswell, 2014)"},"properties":{"noteIndex":0},"schema":"https://github.com/citation-style-language/schema/raw/master/csl-citation.json"}</w:instrText>
      </w:r>
      <w:r w:rsidR="0087039B" w:rsidRPr="00141577">
        <w:rPr>
          <w:rFonts w:cstheme="majorBidi"/>
        </w:rPr>
        <w:fldChar w:fldCharType="separate"/>
      </w:r>
      <w:r w:rsidR="0007107B" w:rsidRPr="00141577">
        <w:rPr>
          <w:rFonts w:cstheme="majorBidi"/>
          <w:noProof/>
        </w:rPr>
        <w:t>(W Creswell, 2014)</w:t>
      </w:r>
      <w:r w:rsidR="0087039B" w:rsidRPr="00141577">
        <w:rPr>
          <w:rFonts w:cstheme="majorBidi"/>
        </w:rPr>
        <w:fldChar w:fldCharType="end"/>
      </w:r>
      <w:r w:rsidR="0087039B" w:rsidRPr="00141577">
        <w:rPr>
          <w:rFonts w:cstheme="majorBidi"/>
        </w:rPr>
        <w:t xml:space="preserve">. </w:t>
      </w:r>
      <w:r w:rsidR="00CC75A6" w:rsidRPr="00141577">
        <w:rPr>
          <w:rFonts w:cstheme="majorBidi"/>
        </w:rPr>
        <w:t>Strategi pendekatan dalam penelitian ini yaitu pendekatan etnografi. Pendekatakan etnografi adalah usaha untuk menguraikan kebudayaan atau aspek-aspek kebudayaan</w:t>
      </w:r>
      <w:r w:rsidR="0023079A" w:rsidRPr="00141577">
        <w:rPr>
          <w:rFonts w:cstheme="majorBidi"/>
        </w:rPr>
        <w:t xml:space="preserve"> </w:t>
      </w:r>
      <w:r w:rsidR="00CC75A6" w:rsidRPr="00141577">
        <w:rPr>
          <w:rFonts w:cstheme="majorBidi"/>
        </w:rPr>
        <w:t>di dalamnya</w:t>
      </w:r>
      <w:r w:rsidR="00E210F3" w:rsidRPr="00141577">
        <w:rPr>
          <w:rFonts w:cstheme="majorBidi"/>
        </w:rPr>
        <w:t xml:space="preserve"> menyelidiki suatu kelompok (et</w:t>
      </w:r>
      <w:r w:rsidR="00CC75A6" w:rsidRPr="00141577">
        <w:rPr>
          <w:rFonts w:cstheme="majorBidi"/>
        </w:rPr>
        <w:t>nis) masyarakat yang memiliki kebudayaan tertentu yang terbentuk dari lingkungan tertentu dengan cara observasi dan wawancara</w:t>
      </w:r>
      <w:r w:rsidR="0056751B" w:rsidRPr="00141577">
        <w:rPr>
          <w:rFonts w:cstheme="majorBidi"/>
        </w:rPr>
        <w:t xml:space="preserve"> </w:t>
      </w:r>
      <w:r w:rsidR="0007107B" w:rsidRPr="00141577">
        <w:rPr>
          <w:rFonts w:cstheme="majorBidi"/>
        </w:rPr>
        <w:fldChar w:fldCharType="begin" w:fldLock="1"/>
      </w:r>
      <w:r w:rsidR="00856807" w:rsidRPr="00141577">
        <w:rPr>
          <w:rFonts w:cstheme="majorBidi"/>
        </w:rPr>
        <w:instrText>ADDIN CSL_CITATION {"citationItems":[{"id":"ITEM-1","itemData":{"ISBN":"9781452226095","author":[{"dropping-particle":"","family":"W Creswell","given":"John","non-dropping-particle":"","parse-names":false,"suffix":""}],"edition":"4","id":"ITEM-1","issued":{"date-parts":[["2014"]]},"number-of-pages":"1-342","publisher":"SAGE","publisher-place":"Uversity Of Nebraska Lincoln","title":"Research Design Kualitative, Quantitative, and Mixed Methods Approaches","type":"book"},"uris":["http://www.mendeley.com/documents/?uuid=9883b40c-71f4-445a-92c7-6c24b79d0f46"]}],"mendeley":{"formattedCitation":"(W Creswell, 2014)","plainTextFormattedCitation":"(W Creswell, 2014)","previouslyFormattedCitation":"(W Creswell, 2014)"},"properties":{"noteIndex":0},"schema":"https://github.com/citation-style-language/schema/raw/master/csl-citation.json"}</w:instrText>
      </w:r>
      <w:r w:rsidR="0007107B" w:rsidRPr="00141577">
        <w:rPr>
          <w:rFonts w:cstheme="majorBidi"/>
        </w:rPr>
        <w:fldChar w:fldCharType="separate"/>
      </w:r>
      <w:r w:rsidR="0007107B" w:rsidRPr="00141577">
        <w:rPr>
          <w:rFonts w:cstheme="majorBidi"/>
          <w:noProof/>
        </w:rPr>
        <w:t>(W Creswell, 2014)</w:t>
      </w:r>
      <w:r w:rsidR="0007107B" w:rsidRPr="00141577">
        <w:rPr>
          <w:rFonts w:cstheme="majorBidi"/>
        </w:rPr>
        <w:fldChar w:fldCharType="end"/>
      </w:r>
      <w:r w:rsidR="0007107B" w:rsidRPr="00141577">
        <w:rPr>
          <w:rFonts w:cstheme="majorBidi"/>
        </w:rPr>
        <w:t xml:space="preserve">. </w:t>
      </w:r>
      <w:r w:rsidR="00CC75A6" w:rsidRPr="00141577">
        <w:rPr>
          <w:rFonts w:cstheme="majorBidi"/>
          <w:color w:val="231F20"/>
        </w:rPr>
        <w:t>Pendekatan etnografi menurut Spradley</w:t>
      </w:r>
      <w:r w:rsidR="00A12AFD" w:rsidRPr="00141577">
        <w:rPr>
          <w:rFonts w:cstheme="majorBidi"/>
          <w:color w:val="231F20"/>
        </w:rPr>
        <w:t xml:space="preserve"> </w:t>
      </w:r>
      <w:r w:rsidR="00A12AFD" w:rsidRPr="00141577">
        <w:rPr>
          <w:rFonts w:cstheme="majorBidi"/>
          <w:color w:val="231F20"/>
        </w:rPr>
        <w:fldChar w:fldCharType="begin" w:fldLock="1"/>
      </w:r>
      <w:r w:rsidR="00F57830" w:rsidRPr="00141577">
        <w:rPr>
          <w:rFonts w:cstheme="majorBidi"/>
          <w:color w:val="231F20"/>
        </w:rPr>
        <w:instrText>ADDIN CSL_CITATION {"citationItems":[{"id":"ITEM-1","itemData":{"DOI":"10.18202/jamal.2015.04.6004","ISSN":"20895879","abstract":"Abstrak: Akuntabilitas     Manuntungi    : Memaknai Nilai       Kalambusang     pada Lembaga Amil Zakat Kawasan Adat     Ammatoa    .   Penelitian ini bertujuan memberi pemaknaan terhadap akuntabilitas   manuntungi   yang  dipahami oleh masyarakat Adat   Ammatoa   sebagai cerminan perilaku  kehidupan sehari-hari. Melalui pengertian adanya keterkaitan antara  akuntansi dan akuntabilitas akan mampu membawa menuju pemaknaan akuntabilitas   manuntungi.   Penelitian ini memakai metode etnograf  yang mengambil Kawasan Adat   Ammatoa   sebagai situs penelitian. Hasil  penelitian memberi pemaknaan akuntabilitas   manuntungi   yang menjujung tinggi nilai   kalambusang (  kejujuran) pada Lembaga Amil Zakat di  Kawasan Adat   Ammatoa   Selain   kalambusang,   untuk menuju   manuntungi   harus memenuhi tiga unsur lainnya, yaitu:   gattang   (ketegasan)  ,    sa’bara’   (kesabaran), dan   nappiso’na   (tawakkal).                                                                                     Abstract: Manuntungi Accoutability: Understanding Kalambusang      Value in Zakat Management Organization at Ammatoa Ethnic Region.     This study is aimed to explore the meaning of manuntungi accountability that is understood by Ammatoa ethnic community as a reflction in    everday life. An understanding that there is relation between accounting    and accountability will lead to the understanding of manuntungi accountability. Ethnography was employed in this study that took place in Ammatoa Ethnic Region. The result indicate that manuntungi accountability    consist of kalambusang value (honesty) in zakat management organization    Ammatoa Ethnic Region. Apart from kalambusang, three other elements    must be fulfiled: gattang (assertive), sa’bara’ (patience), and nappiso’na    (resignation).","author":[{"dropping-particle":"","family":"Salle","given":"Ilham Zainuddin","non-dropping-particle":"","parse-names":false,"suffix":""}],"container-title":"Jurnal Akuntansi Multiparadigma","id":"ITEM-1","issue":"1","issued":{"date-parts":[["2015","4","30"]]},"page":"28-37","title":"Akuntabilitas Manuntungi: Memaknai Nilai Kalambusang pada Lembaga Amil Zakat Kawasan Adat Ammatoa","type":"article-journal","volume":"6"},"uris":["http://www.mendeley.com/documents/?uuid=7bb50ec0-cb58-3f6b-9add-84fe2023b060"]}],"mendeley":{"formattedCitation":"(Salle, 2015)","plainTextFormattedCitation":"(Salle, 2015)","previouslyFormattedCitation":"(Salle, 2015)"},"properties":{"noteIndex":0},"schema":"https://github.com/citation-style-language/schema/raw/master/csl-citation.json"}</w:instrText>
      </w:r>
      <w:r w:rsidR="00A12AFD" w:rsidRPr="00141577">
        <w:rPr>
          <w:rFonts w:cstheme="majorBidi"/>
          <w:color w:val="231F20"/>
        </w:rPr>
        <w:fldChar w:fldCharType="separate"/>
      </w:r>
      <w:r w:rsidR="00A12AFD" w:rsidRPr="00141577">
        <w:rPr>
          <w:rFonts w:cstheme="majorBidi"/>
          <w:noProof/>
          <w:color w:val="231F20"/>
        </w:rPr>
        <w:t>(Salle, 2015)</w:t>
      </w:r>
      <w:r w:rsidR="00A12AFD" w:rsidRPr="00141577">
        <w:rPr>
          <w:rFonts w:cstheme="majorBidi"/>
          <w:color w:val="231F20"/>
        </w:rPr>
        <w:fldChar w:fldCharType="end"/>
      </w:r>
      <w:r w:rsidR="00CC75A6" w:rsidRPr="00141577">
        <w:rPr>
          <w:rFonts w:cstheme="majorBidi"/>
          <w:color w:val="231F20"/>
        </w:rPr>
        <w:t xml:space="preserve"> merupakan metode yang tepat </w:t>
      </w:r>
      <w:r w:rsidR="00CC75A6" w:rsidRPr="00141577">
        <w:rPr>
          <w:rFonts w:cstheme="majorBidi"/>
          <w:color w:val="000000" w:themeColor="text1"/>
        </w:rPr>
        <w:t xml:space="preserve">untuk memahami suatu pandangan hidup dari perspektif penduduk asli dalam kaitanya dengan kehidupan  untuk mendapatkan pandangan </w:t>
      </w:r>
      <w:r w:rsidR="0023079A" w:rsidRPr="00141577">
        <w:rPr>
          <w:rFonts w:cstheme="majorBidi"/>
          <w:color w:val="000000" w:themeColor="text1"/>
        </w:rPr>
        <w:t>mengenai dunia-</w:t>
      </w:r>
      <w:r w:rsidR="00CC75A6" w:rsidRPr="00141577">
        <w:rPr>
          <w:rFonts w:cstheme="majorBidi"/>
          <w:color w:val="000000" w:themeColor="text1"/>
        </w:rPr>
        <w:t>nya</w:t>
      </w:r>
      <w:r w:rsidR="0023079A" w:rsidRPr="00141577">
        <w:rPr>
          <w:rFonts w:cstheme="majorBidi"/>
          <w:color w:val="000000" w:themeColor="text1"/>
        </w:rPr>
        <w:t>.</w:t>
      </w:r>
    </w:p>
    <w:p w:rsidR="00CC75A6" w:rsidRPr="00141577" w:rsidRDefault="00E03010" w:rsidP="005458BA">
      <w:pPr>
        <w:spacing w:after="0" w:line="240" w:lineRule="auto"/>
        <w:ind w:firstLine="709"/>
        <w:jc w:val="both"/>
        <w:rPr>
          <w:rFonts w:cstheme="majorBidi"/>
          <w:color w:val="000000" w:themeColor="text1"/>
        </w:rPr>
      </w:pPr>
      <w:r>
        <w:rPr>
          <w:rFonts w:cstheme="majorBidi"/>
          <w:color w:val="000000" w:themeColor="text1"/>
        </w:rPr>
        <w:t xml:space="preserve">Pendekatan </w:t>
      </w:r>
      <w:r w:rsidR="00CC75A6" w:rsidRPr="00141577">
        <w:rPr>
          <w:rFonts w:cstheme="majorBidi"/>
          <w:color w:val="000000" w:themeColor="text1"/>
        </w:rPr>
        <w:t>etnografi dalam penelitan ini digunakan untuk m</w:t>
      </w:r>
      <w:r w:rsidR="00FD0CBF" w:rsidRPr="00141577">
        <w:rPr>
          <w:rFonts w:cstheme="majorBidi"/>
          <w:color w:val="000000" w:themeColor="text1"/>
        </w:rPr>
        <w:t>engeksplorasi</w:t>
      </w:r>
      <w:r w:rsidR="00CC75A6" w:rsidRPr="00141577">
        <w:rPr>
          <w:rFonts w:cstheme="majorBidi"/>
          <w:color w:val="000000" w:themeColor="text1"/>
        </w:rPr>
        <w:t xml:space="preserve"> kearifan lokal </w:t>
      </w:r>
      <w:r w:rsidR="00CC75A6" w:rsidRPr="00141577">
        <w:rPr>
          <w:rFonts w:cstheme="majorBidi"/>
          <w:i/>
          <w:iCs/>
          <w:color w:val="000000" w:themeColor="text1"/>
        </w:rPr>
        <w:t>pobinci binciki kuli</w:t>
      </w:r>
      <w:r w:rsidR="00CC75A6" w:rsidRPr="00141577">
        <w:rPr>
          <w:rFonts w:cstheme="majorBidi"/>
          <w:color w:val="000000" w:themeColor="text1"/>
        </w:rPr>
        <w:t xml:space="preserve"> yang terdapat di But</w:t>
      </w:r>
      <w:r w:rsidR="000B06D4" w:rsidRPr="00141577">
        <w:rPr>
          <w:rFonts w:cstheme="majorBidi"/>
          <w:color w:val="000000" w:themeColor="text1"/>
        </w:rPr>
        <w:t>on</w:t>
      </w:r>
      <w:r w:rsidR="0023079A" w:rsidRPr="00141577">
        <w:rPr>
          <w:rFonts w:cstheme="majorBidi"/>
          <w:color w:val="000000" w:themeColor="text1"/>
        </w:rPr>
        <w:t xml:space="preserve"> dengan cara mengamati</w:t>
      </w:r>
      <w:r w:rsidR="00FD0CBF" w:rsidRPr="00141577">
        <w:rPr>
          <w:rFonts w:cstheme="majorBidi"/>
          <w:color w:val="000000" w:themeColor="text1"/>
        </w:rPr>
        <w:t xml:space="preserve"> dan </w:t>
      </w:r>
      <w:r w:rsidR="0023079A" w:rsidRPr="00141577">
        <w:rPr>
          <w:rFonts w:cstheme="majorBidi"/>
          <w:color w:val="000000" w:themeColor="text1"/>
        </w:rPr>
        <w:t>ber</w:t>
      </w:r>
      <w:r w:rsidR="00FD0CBF" w:rsidRPr="00141577">
        <w:rPr>
          <w:rFonts w:cstheme="majorBidi"/>
          <w:color w:val="000000" w:themeColor="text1"/>
        </w:rPr>
        <w:t>interaksi dengan para usahwan</w:t>
      </w:r>
      <w:r w:rsidR="002E2175" w:rsidRPr="00141577">
        <w:rPr>
          <w:rFonts w:cstheme="majorBidi"/>
          <w:color w:val="000000" w:themeColor="text1"/>
        </w:rPr>
        <w:t xml:space="preserve"> setempat agar dapat</w:t>
      </w:r>
      <w:r w:rsidR="000B06D4" w:rsidRPr="00141577">
        <w:rPr>
          <w:rFonts w:cstheme="majorBidi"/>
          <w:color w:val="000000" w:themeColor="text1"/>
        </w:rPr>
        <w:t xml:space="preserve"> menelaah</w:t>
      </w:r>
      <w:r w:rsidR="0023079A" w:rsidRPr="00141577">
        <w:rPr>
          <w:rFonts w:cstheme="majorBidi"/>
          <w:color w:val="000000" w:themeColor="text1"/>
        </w:rPr>
        <w:t xml:space="preserve"> pola pikir, tingkah laku, pola hidup dan sebagainya</w:t>
      </w:r>
      <w:r w:rsidR="00CC75A6" w:rsidRPr="00141577">
        <w:rPr>
          <w:rFonts w:cstheme="majorBidi"/>
          <w:color w:val="000000" w:themeColor="text1"/>
        </w:rPr>
        <w:t xml:space="preserve"> kemudian dimaknai</w:t>
      </w:r>
      <w:r w:rsidR="002E2175" w:rsidRPr="00141577">
        <w:rPr>
          <w:rFonts w:cstheme="majorBidi"/>
          <w:color w:val="000000" w:themeColor="text1"/>
        </w:rPr>
        <w:t>.</w:t>
      </w:r>
      <w:r w:rsidR="00FD0CBF" w:rsidRPr="00141577">
        <w:rPr>
          <w:rFonts w:cstheme="majorBidi"/>
          <w:color w:val="000000" w:themeColor="text1"/>
        </w:rPr>
        <w:t xml:space="preserve"> Dari pemaknaan tersebut dapat</w:t>
      </w:r>
      <w:r w:rsidR="00CC75A6" w:rsidRPr="00141577">
        <w:rPr>
          <w:rFonts w:cstheme="majorBidi"/>
          <w:color w:val="000000" w:themeColor="text1"/>
        </w:rPr>
        <w:t xml:space="preserve"> diinternalisasi ke </w:t>
      </w:r>
      <w:r w:rsidR="00CC75A6" w:rsidRPr="00141577">
        <w:rPr>
          <w:rFonts w:cstheme="majorBidi"/>
          <w:color w:val="000000" w:themeColor="text1"/>
        </w:rPr>
        <w:lastRenderedPageBreak/>
        <w:t>dalam etika bisnis syariah</w:t>
      </w:r>
      <w:r w:rsidR="00E75237" w:rsidRPr="00141577">
        <w:rPr>
          <w:rFonts w:cstheme="majorBidi"/>
          <w:color w:val="000000" w:themeColor="text1"/>
        </w:rPr>
        <w:t xml:space="preserve"> yang telah majadi sifat yang melekat pada diri Rasulullah Muhammad saw.</w:t>
      </w:r>
      <w:r w:rsidR="00CC75A6" w:rsidRPr="00141577">
        <w:rPr>
          <w:rFonts w:cstheme="majorBidi"/>
          <w:color w:val="000000" w:themeColor="text1"/>
        </w:rPr>
        <w:t xml:space="preserve"> </w:t>
      </w:r>
      <w:r w:rsidR="00300334">
        <w:rPr>
          <w:rFonts w:cstheme="majorBidi"/>
          <w:i/>
          <w:iCs/>
          <w:color w:val="000000" w:themeColor="text1"/>
        </w:rPr>
        <w:t>Siddi</w:t>
      </w:r>
      <w:r w:rsidR="00CC75A6" w:rsidRPr="00141577">
        <w:rPr>
          <w:rFonts w:cstheme="majorBidi"/>
          <w:i/>
          <w:iCs/>
          <w:color w:val="000000" w:themeColor="text1"/>
        </w:rPr>
        <w:t>q, amanah, fatonah dan tabigh.</w:t>
      </w:r>
    </w:p>
    <w:p w:rsidR="00601DD2" w:rsidRPr="00141577" w:rsidRDefault="00CC75A6" w:rsidP="00D36126">
      <w:pPr>
        <w:spacing w:after="0" w:line="240" w:lineRule="auto"/>
        <w:ind w:left="142" w:firstLine="578"/>
        <w:jc w:val="both"/>
        <w:rPr>
          <w:rFonts w:cstheme="majorBidi"/>
          <w:color w:val="000000" w:themeColor="text1"/>
        </w:rPr>
      </w:pPr>
      <w:r w:rsidRPr="00141577">
        <w:rPr>
          <w:rFonts w:cstheme="majorBidi"/>
          <w:color w:val="000000" w:themeColor="text1"/>
        </w:rPr>
        <w:t xml:space="preserve">Spradley </w:t>
      </w:r>
      <w:r w:rsidR="0023079A" w:rsidRPr="00141577">
        <w:rPr>
          <w:rFonts w:cstheme="majorBidi"/>
          <w:color w:val="000000" w:themeColor="text1"/>
        </w:rPr>
        <w:t xml:space="preserve">mengemukakan bahwa dalam </w:t>
      </w:r>
      <w:r w:rsidRPr="00141577">
        <w:rPr>
          <w:rFonts w:cstheme="majorBidi"/>
          <w:color w:val="000000" w:themeColor="text1"/>
        </w:rPr>
        <w:t xml:space="preserve"> perkembangannya, </w:t>
      </w:r>
      <w:r w:rsidR="0023079A" w:rsidRPr="00141577">
        <w:rPr>
          <w:rFonts w:cstheme="majorBidi"/>
          <w:color w:val="000000" w:themeColor="text1"/>
        </w:rPr>
        <w:t>pendekatan etnografi memiliki</w:t>
      </w:r>
      <w:r w:rsidRPr="00141577">
        <w:rPr>
          <w:rFonts w:cstheme="majorBidi"/>
          <w:color w:val="000000" w:themeColor="text1"/>
        </w:rPr>
        <w:t xml:space="preserve"> tiga tahap yaitu etnografi awal, </w:t>
      </w:r>
      <w:r w:rsidR="005458BA" w:rsidRPr="005458BA">
        <w:rPr>
          <w:rFonts w:cstheme="majorBidi"/>
          <w:color w:val="000000" w:themeColor="text1"/>
          <w:spacing w:val="-20"/>
        </w:rPr>
        <w:t xml:space="preserve">etnografi modern, </w:t>
      </w:r>
      <w:r w:rsidR="000D029A" w:rsidRPr="005458BA">
        <w:rPr>
          <w:rFonts w:cstheme="majorBidi"/>
          <w:color w:val="000000" w:themeColor="text1"/>
          <w:spacing w:val="-20"/>
        </w:rPr>
        <w:t xml:space="preserve">dan </w:t>
      </w:r>
      <w:r w:rsidR="000D029A">
        <w:rPr>
          <w:rFonts w:cstheme="majorBidi"/>
          <w:color w:val="000000" w:themeColor="text1"/>
        </w:rPr>
        <w:t>etnograf</w:t>
      </w:r>
      <w:r w:rsidRPr="00141577">
        <w:rPr>
          <w:rFonts w:cstheme="majorBidi"/>
          <w:color w:val="000000" w:themeColor="text1"/>
        </w:rPr>
        <w:t>baru/antropologi</w:t>
      </w:r>
      <w:r w:rsidRPr="00141577">
        <w:rPr>
          <w:rFonts w:cstheme="majorBidi"/>
          <w:i/>
          <w:iCs/>
          <w:color w:val="000000" w:themeColor="text1"/>
        </w:rPr>
        <w:t>.</w:t>
      </w:r>
      <w:r w:rsidRPr="00141577">
        <w:rPr>
          <w:rFonts w:cstheme="majorBidi"/>
          <w:color w:val="000000" w:themeColor="text1"/>
        </w:rPr>
        <w:t xml:space="preserve"> Etnografi awal menurutnya dimulai pada masa awal perkembangannya</w:t>
      </w:r>
      <w:r w:rsidRPr="00141577">
        <w:rPr>
          <w:rFonts w:cstheme="majorBidi"/>
          <w:i/>
          <w:iCs/>
          <w:color w:val="000000" w:themeColor="text1"/>
        </w:rPr>
        <w:t xml:space="preserve"> </w:t>
      </w:r>
      <w:r w:rsidRPr="00141577">
        <w:rPr>
          <w:rFonts w:cstheme="majorBidi"/>
          <w:color w:val="000000" w:themeColor="text1"/>
        </w:rPr>
        <w:t>yaitu sebelum abad ke-19 teknik etnografi yang dilakukan saat itu bertujuan untuk mendapat gambaran masa lalu suatu masyarakat. Kemudian etnografi modern,</w:t>
      </w:r>
      <w:r w:rsidRPr="00141577">
        <w:rPr>
          <w:rFonts w:cstheme="majorBidi"/>
          <w:i/>
          <w:iCs/>
          <w:color w:val="000000" w:themeColor="text1"/>
        </w:rPr>
        <w:t xml:space="preserve"> </w:t>
      </w:r>
      <w:r w:rsidRPr="00141577">
        <w:rPr>
          <w:rFonts w:cstheme="majorBidi"/>
          <w:color w:val="000000" w:themeColor="text1"/>
        </w:rPr>
        <w:t>muncul pada tahu</w:t>
      </w:r>
      <w:r w:rsidR="002E2175" w:rsidRPr="00141577">
        <w:rPr>
          <w:rFonts w:cstheme="majorBidi"/>
          <w:color w:val="000000" w:themeColor="text1"/>
        </w:rPr>
        <w:t>n 1915-1925 yang dipelopori</w:t>
      </w:r>
      <w:r w:rsidRPr="00141577">
        <w:rPr>
          <w:rFonts w:cstheme="majorBidi"/>
          <w:color w:val="000000" w:themeColor="text1"/>
        </w:rPr>
        <w:t xml:space="preserve"> dua ahli antropologi sosial Inggris, yaitu A.R  Radcliffe Brown dan Broni Slaw Malinowski ciri yang menjadi perbedaan dengan etnografi awal adalah etnografi modern</w:t>
      </w:r>
      <w:r w:rsidRPr="00141577">
        <w:rPr>
          <w:rFonts w:cstheme="majorBidi"/>
          <w:i/>
          <w:iCs/>
          <w:color w:val="000000" w:themeColor="text1"/>
        </w:rPr>
        <w:t xml:space="preserve"> </w:t>
      </w:r>
      <w:r w:rsidRPr="00141577">
        <w:rPr>
          <w:rFonts w:cstheme="majorBidi"/>
          <w:color w:val="000000" w:themeColor="text1"/>
        </w:rPr>
        <w:t xml:space="preserve">tidak hanya melihat sejarah kebudayaan suatu kelompok masyarakat saja, tetapi melihat juga tentang </w:t>
      </w:r>
      <w:r w:rsidRPr="00141577">
        <w:rPr>
          <w:rFonts w:cstheme="majorBidi"/>
          <w:i/>
          <w:iCs/>
          <w:color w:val="000000" w:themeColor="text1"/>
        </w:rPr>
        <w:t xml:space="preserve">way of life </w:t>
      </w:r>
      <w:r w:rsidRPr="00141577">
        <w:rPr>
          <w:rFonts w:cstheme="majorBidi"/>
          <w:color w:val="000000" w:themeColor="text1"/>
        </w:rPr>
        <w:t>masyarakat tersebut. Sedangkan etnografi baru memusatkan usahanya untuk menemukan cara masyarakat mengorganisasikan budaya mereka dalam pikiran dan menggunakan budaya tersebut dalam kehidupan</w:t>
      </w:r>
      <w:r w:rsidR="00605D3D" w:rsidRPr="00141577">
        <w:rPr>
          <w:rFonts w:cstheme="majorBidi"/>
          <w:color w:val="000000" w:themeColor="text1"/>
        </w:rPr>
        <w:t xml:space="preserve"> </w:t>
      </w:r>
      <w:r w:rsidR="00605D3D" w:rsidRPr="00141577">
        <w:rPr>
          <w:rFonts w:cstheme="majorBidi"/>
          <w:color w:val="000000" w:themeColor="text1"/>
        </w:rPr>
        <w:fldChar w:fldCharType="begin" w:fldLock="1"/>
      </w:r>
      <w:r w:rsidR="00605D3D" w:rsidRPr="00141577">
        <w:rPr>
          <w:rFonts w:cstheme="majorBidi"/>
          <w:color w:val="000000" w:themeColor="text1"/>
        </w:rPr>
        <w:instrText>ADDIN CSL_CITATION {"citationItems":[{"id":"ITEM-1","itemData":{"DOI":"10.18202/jamal.2015.04.6004","ISSN":"20895879","abstract":"Abstrak: Akuntabilitas     Manuntungi    : Memaknai Nilai       Kalambusang     pada Lembaga Amil Zakat Kawasan Adat     Ammatoa    .   Penelitian ini bertujuan memberi pemaknaan terhadap akuntabilitas   manuntungi   yang  dipahami oleh masyarakat Adat   Ammatoa   sebagai cerminan perilaku  kehidupan sehari-hari. Melalui pengertian adanya keterkaitan antara  akuntansi dan akuntabilitas akan mampu membawa menuju pemaknaan akuntabilitas   manuntungi.   Penelitian ini memakai metode etnograf  yang mengambil Kawasan Adat   Ammatoa   sebagai situs penelitian. Hasil  penelitian memberi pemaknaan akuntabilitas   manuntungi   yang menjujung tinggi nilai   kalambusang (  kejujuran) pada Lembaga Amil Zakat di  Kawasan Adat   Ammatoa   Selain   kalambusang,   untuk menuju   manuntungi   harus memenuhi tiga unsur lainnya, yaitu:   gattang   (ketegasan)  ,    sa’bara’   (kesabaran), dan   nappiso’na   (tawakkal).                                                                                     Abstract: Manuntungi Accoutability: Understanding Kalambusang      Value in Zakat Management Organization at Ammatoa Ethnic Region.     This study is aimed to explore the meaning of manuntungi accountability that is understood by Ammatoa ethnic community as a reflction in    everday life. An understanding that there is relation between accounting    and accountability will lead to the understanding of manuntungi accountability. Ethnography was employed in this study that took place in Ammatoa Ethnic Region. The result indicate that manuntungi accountability    consist of kalambusang value (honesty) in zakat management organization    Ammatoa Ethnic Region. Apart from kalambusang, three other elements    must be fulfiled: gattang (assertive), sa’bara’ (patience), and nappiso’na    (resignation).","author":[{"dropping-particle":"","family":"Salle","given":"Ilham Zainuddin","non-dropping-particle":"","parse-names":false,"suffix":""}],"container-title":"Jurnal Akuntansi Multiparadigma","id":"ITEM-1","issue":"1","issued":{"date-parts":[["2015","4","30"]]},"page":"28-37","title":"Akuntabilitas Manuntungi: Memaknai Nilai Kalambusang pada Lembaga Amil Zakat Kawasan Adat Ammatoa","type":"article-journal","volume":"6"},"uris":["http://www.mendeley.com/documents/?uuid=7bb50ec0-cb58-3f6b-9add-84fe2023b060"]}],"mendeley":{"formattedCitation":"(Salle, 2015)","plainTextFormattedCitation":"(Salle, 2015)","previouslyFormattedCitation":"(Salle, 2015)"},"properties":{"noteIndex":0},"schema":"https://github.com/citation-style-language/schema/raw/master/csl-citation.json"}</w:instrText>
      </w:r>
      <w:r w:rsidR="00605D3D" w:rsidRPr="00141577">
        <w:rPr>
          <w:rFonts w:cstheme="majorBidi"/>
          <w:color w:val="000000" w:themeColor="text1"/>
        </w:rPr>
        <w:fldChar w:fldCharType="separate"/>
      </w:r>
      <w:r w:rsidR="00605D3D" w:rsidRPr="00141577">
        <w:rPr>
          <w:rFonts w:cstheme="majorBidi"/>
          <w:noProof/>
          <w:color w:val="000000" w:themeColor="text1"/>
        </w:rPr>
        <w:t>(Salle, 2015)</w:t>
      </w:r>
      <w:r w:rsidR="00605D3D" w:rsidRPr="00141577">
        <w:rPr>
          <w:rFonts w:cstheme="majorBidi"/>
          <w:color w:val="000000" w:themeColor="text1"/>
        </w:rPr>
        <w:fldChar w:fldCharType="end"/>
      </w:r>
      <w:r w:rsidRPr="00141577">
        <w:rPr>
          <w:rFonts w:cstheme="majorBidi"/>
          <w:color w:val="000000" w:themeColor="text1"/>
        </w:rPr>
        <w:t xml:space="preserve">. Berdasarkan penjabaran tersebut dalam penelitian </w:t>
      </w:r>
      <w:r w:rsidR="003B661F" w:rsidRPr="00141577">
        <w:rPr>
          <w:rFonts w:cstheme="majorBidi"/>
          <w:color w:val="000000" w:themeColor="text1"/>
        </w:rPr>
        <w:t xml:space="preserve">ini </w:t>
      </w:r>
      <w:r w:rsidRPr="00141577">
        <w:rPr>
          <w:rFonts w:cstheme="majorBidi"/>
          <w:color w:val="000000" w:themeColor="text1"/>
        </w:rPr>
        <w:t xml:space="preserve">menggunakan pendekatan </w:t>
      </w:r>
      <w:r w:rsidRPr="00141577">
        <w:rPr>
          <w:rFonts w:cstheme="majorBidi"/>
          <w:color w:val="000000" w:themeColor="text1"/>
        </w:rPr>
        <w:lastRenderedPageBreak/>
        <w:t>etnografi baru yaitu etnografi antropologi seb</w:t>
      </w:r>
      <w:r w:rsidR="002E2175" w:rsidRPr="00141577">
        <w:rPr>
          <w:rFonts w:cstheme="majorBidi"/>
          <w:color w:val="000000" w:themeColor="text1"/>
        </w:rPr>
        <w:t>agai</w:t>
      </w:r>
      <w:r w:rsidR="007D2134">
        <w:rPr>
          <w:rFonts w:cstheme="majorBidi"/>
          <w:color w:val="000000" w:themeColor="text1"/>
        </w:rPr>
        <w:t xml:space="preserve">mana </w:t>
      </w:r>
      <w:r w:rsidRPr="00141577">
        <w:rPr>
          <w:rFonts w:cstheme="majorBidi"/>
          <w:color w:val="000000" w:themeColor="text1"/>
        </w:rPr>
        <w:t>yang dikemukakan oleh Spradley tersebut.</w:t>
      </w:r>
      <w:r w:rsidR="000B06D4" w:rsidRPr="00141577">
        <w:rPr>
          <w:rFonts w:cstheme="majorBidi"/>
          <w:color w:val="000000" w:themeColor="text1"/>
        </w:rPr>
        <w:t xml:space="preserve"> Lokasi dalam penelitian ini yait</w:t>
      </w:r>
      <w:r w:rsidR="000920D8" w:rsidRPr="00141577">
        <w:rPr>
          <w:rFonts w:cstheme="majorBidi"/>
          <w:color w:val="000000" w:themeColor="text1"/>
        </w:rPr>
        <w:t>u</w:t>
      </w:r>
      <w:r w:rsidR="000B06D4" w:rsidRPr="00141577">
        <w:rPr>
          <w:rFonts w:cstheme="majorBidi"/>
          <w:color w:val="000000" w:themeColor="text1"/>
        </w:rPr>
        <w:t xml:space="preserve"> di Buton Tengah, </w:t>
      </w:r>
      <w:r w:rsidR="002B7DA0" w:rsidRPr="00141577">
        <w:rPr>
          <w:rFonts w:cstheme="majorBidi"/>
          <w:color w:val="000000" w:themeColor="text1"/>
        </w:rPr>
        <w:t xml:space="preserve">tempat ini dipilih berdasarkan observasi yang telah dilakukan bahwa </w:t>
      </w:r>
      <w:r w:rsidR="002B7DA0" w:rsidRPr="00141577">
        <w:rPr>
          <w:rFonts w:cstheme="majorBidi"/>
          <w:color w:val="000000" w:themeColor="text1"/>
        </w:rPr>
        <w:lastRenderedPageBreak/>
        <w:t>Usahaw</w:t>
      </w:r>
      <w:r w:rsidR="002E2175" w:rsidRPr="00141577">
        <w:rPr>
          <w:rFonts w:cstheme="majorBidi"/>
          <w:color w:val="000000" w:themeColor="text1"/>
        </w:rPr>
        <w:t xml:space="preserve">an Buton tengah masih </w:t>
      </w:r>
      <w:r w:rsidR="002B7DA0" w:rsidRPr="00141577">
        <w:rPr>
          <w:rFonts w:cstheme="majorBidi"/>
          <w:color w:val="000000" w:themeColor="text1"/>
        </w:rPr>
        <w:t xml:space="preserve"> menjaga dan mempertahankan nilai-nilai kearifan lokal yang telah diwariskan oleh leluhur</w:t>
      </w:r>
      <w:r w:rsidR="000920D8" w:rsidRPr="00141577">
        <w:rPr>
          <w:rFonts w:cstheme="majorBidi"/>
          <w:color w:val="000000" w:themeColor="text1"/>
        </w:rPr>
        <w:t xml:space="preserve"> dalam menjalankan usaha</w:t>
      </w:r>
      <w:r w:rsidR="002B7DA0" w:rsidRPr="00141577">
        <w:rPr>
          <w:rFonts w:cstheme="majorBidi"/>
          <w:color w:val="000000" w:themeColor="text1"/>
        </w:rPr>
        <w:t>.</w:t>
      </w:r>
    </w:p>
    <w:p w:rsidR="00141577" w:rsidRDefault="00141577" w:rsidP="00075F9F">
      <w:pPr>
        <w:spacing w:before="240" w:after="240" w:line="240" w:lineRule="exact"/>
        <w:rPr>
          <w:b/>
          <w:bCs/>
        </w:rPr>
        <w:sectPr w:rsidR="00141577" w:rsidSect="00D36126">
          <w:type w:val="continuous"/>
          <w:pgSz w:w="11906" w:h="16838"/>
          <w:pgMar w:top="1843" w:right="991" w:bottom="1440" w:left="1134" w:header="709" w:footer="709" w:gutter="0"/>
          <w:cols w:num="2" w:space="425"/>
          <w:docGrid w:linePitch="360"/>
        </w:sectPr>
      </w:pPr>
    </w:p>
    <w:p w:rsidR="007D2134" w:rsidRDefault="007D2134" w:rsidP="00075F9F">
      <w:pPr>
        <w:spacing w:before="240" w:after="240" w:line="240" w:lineRule="exact"/>
        <w:rPr>
          <w:b/>
          <w:bCs/>
        </w:rPr>
      </w:pPr>
    </w:p>
    <w:p w:rsidR="00DA64F2" w:rsidRPr="00AC711A" w:rsidRDefault="00601DD2" w:rsidP="00075F9F">
      <w:pPr>
        <w:spacing w:before="240" w:after="240" w:line="240" w:lineRule="exact"/>
        <w:rPr>
          <w:b/>
          <w:bCs/>
        </w:rPr>
      </w:pPr>
      <w:r>
        <w:rPr>
          <w:b/>
          <w:bCs/>
        </w:rPr>
        <w:t xml:space="preserve">Tabel 1. </w:t>
      </w:r>
      <w:r w:rsidR="00DA64F2" w:rsidRPr="00AC711A">
        <w:rPr>
          <w:b/>
          <w:bCs/>
        </w:rPr>
        <w:t>Data Informan</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3"/>
      </w:tblGrid>
      <w:tr w:rsidR="00DA64F2" w:rsidTr="00466C2B">
        <w:trPr>
          <w:trHeight w:val="152"/>
        </w:trPr>
        <w:tc>
          <w:tcPr>
            <w:tcW w:w="8233" w:type="dxa"/>
            <w:tcBorders>
              <w:left w:val="nil"/>
              <w:right w:val="nil"/>
            </w:tcBorders>
          </w:tcPr>
          <w:p w:rsidR="00DA64F2" w:rsidRPr="00AC711A" w:rsidRDefault="00DA64F2" w:rsidP="00466C2B">
            <w:pPr>
              <w:rPr>
                <w:b/>
                <w:bCs/>
              </w:rPr>
            </w:pPr>
            <w:r w:rsidRPr="00935133">
              <w:rPr>
                <w:b/>
                <w:bCs/>
              </w:rPr>
              <w:t xml:space="preserve">Nama </w:t>
            </w:r>
            <w:r w:rsidRPr="00935133">
              <w:rPr>
                <w:b/>
                <w:bCs/>
              </w:rPr>
              <w:tab/>
            </w:r>
            <w:r w:rsidRPr="00935133">
              <w:rPr>
                <w:b/>
                <w:bCs/>
              </w:rPr>
              <w:tab/>
            </w:r>
            <w:r w:rsidRPr="00935133">
              <w:rPr>
                <w:b/>
                <w:bCs/>
              </w:rPr>
              <w:tab/>
              <w:t>Status</w:t>
            </w:r>
            <w:r w:rsidRPr="00935133">
              <w:rPr>
                <w:b/>
                <w:bCs/>
              </w:rPr>
              <w:tab/>
            </w:r>
            <w:r w:rsidRPr="00935133">
              <w:rPr>
                <w:b/>
                <w:bCs/>
              </w:rPr>
              <w:tab/>
            </w:r>
            <w:r>
              <w:rPr>
                <w:b/>
                <w:bCs/>
              </w:rPr>
              <w:t>Keterangan</w:t>
            </w:r>
          </w:p>
        </w:tc>
      </w:tr>
    </w:tbl>
    <w:p w:rsidR="00DA64F2" w:rsidRPr="00075F9F" w:rsidRDefault="00DA64F2" w:rsidP="00DA64F2">
      <w:pPr>
        <w:spacing w:after="0"/>
        <w:rPr>
          <w:sz w:val="22"/>
          <w:szCs w:val="22"/>
        </w:rPr>
      </w:pPr>
      <w:r w:rsidRPr="00075F9F">
        <w:rPr>
          <w:sz w:val="22"/>
          <w:szCs w:val="22"/>
        </w:rPr>
        <w:t>Umar</w:t>
      </w:r>
      <w:r w:rsidRPr="00075F9F">
        <w:rPr>
          <w:sz w:val="22"/>
          <w:szCs w:val="22"/>
        </w:rPr>
        <w:tab/>
      </w:r>
      <w:r w:rsidRPr="00075F9F">
        <w:rPr>
          <w:sz w:val="22"/>
          <w:szCs w:val="22"/>
        </w:rPr>
        <w:tab/>
      </w:r>
      <w:r w:rsidRPr="00075F9F">
        <w:rPr>
          <w:sz w:val="22"/>
          <w:szCs w:val="22"/>
        </w:rPr>
        <w:tab/>
        <w:t>Usahawan</w:t>
      </w:r>
      <w:r w:rsidRPr="00075F9F">
        <w:rPr>
          <w:sz w:val="22"/>
          <w:szCs w:val="22"/>
        </w:rPr>
        <w:tab/>
        <w:t xml:space="preserve">Seorang yang telah menggeluti dunia usaha </w:t>
      </w:r>
    </w:p>
    <w:p w:rsidR="00DA64F2" w:rsidRPr="00075F9F" w:rsidRDefault="003B661F" w:rsidP="00DA64F2">
      <w:pPr>
        <w:spacing w:after="0"/>
        <w:ind w:left="3600"/>
        <w:rPr>
          <w:sz w:val="22"/>
          <w:szCs w:val="22"/>
        </w:rPr>
      </w:pPr>
      <w:r>
        <w:rPr>
          <w:sz w:val="22"/>
          <w:szCs w:val="22"/>
        </w:rPr>
        <w:t>sejak berseko</w:t>
      </w:r>
      <w:r w:rsidR="00C34041">
        <w:rPr>
          <w:sz w:val="22"/>
          <w:szCs w:val="22"/>
        </w:rPr>
        <w:t>l</w:t>
      </w:r>
      <w:r w:rsidR="00DA64F2" w:rsidRPr="00075F9F">
        <w:rPr>
          <w:sz w:val="22"/>
          <w:szCs w:val="22"/>
        </w:rPr>
        <w:t>ah di bangku SMP (sekolah menengah pertama), ia pernah menjadi seorang nelayan, petani, tukang bacak, penjual asongan, dan sekarang  menjual sembako yang memiliki 12 orang karyawan.</w:t>
      </w:r>
    </w:p>
    <w:p w:rsidR="00DA64F2" w:rsidRPr="00075F9F" w:rsidRDefault="00165FA3" w:rsidP="00DA64F2">
      <w:pPr>
        <w:spacing w:after="0"/>
        <w:ind w:left="1440" w:hanging="1440"/>
        <w:rPr>
          <w:sz w:val="22"/>
          <w:szCs w:val="22"/>
        </w:rPr>
      </w:pPr>
      <w:r w:rsidRPr="00075F9F">
        <w:rPr>
          <w:sz w:val="22"/>
          <w:szCs w:val="22"/>
        </w:rPr>
        <w:t>Wa Sari</w:t>
      </w:r>
      <w:r w:rsidRPr="00075F9F">
        <w:rPr>
          <w:sz w:val="22"/>
          <w:szCs w:val="22"/>
        </w:rPr>
        <w:tab/>
      </w:r>
      <w:r w:rsidRPr="00075F9F">
        <w:rPr>
          <w:sz w:val="22"/>
          <w:szCs w:val="22"/>
        </w:rPr>
        <w:tab/>
        <w:t>Usahawati</w:t>
      </w:r>
      <w:r w:rsidR="00DA64F2" w:rsidRPr="00075F9F">
        <w:rPr>
          <w:sz w:val="22"/>
          <w:szCs w:val="22"/>
        </w:rPr>
        <w:tab/>
        <w:t xml:space="preserve">Seorang Ibu yang berupaya membangun </w:t>
      </w:r>
    </w:p>
    <w:p w:rsidR="00DA64F2" w:rsidRPr="00075F9F" w:rsidRDefault="00DA64F2" w:rsidP="00DA64F2">
      <w:pPr>
        <w:spacing w:after="0"/>
        <w:ind w:left="3600"/>
        <w:rPr>
          <w:sz w:val="22"/>
          <w:szCs w:val="22"/>
        </w:rPr>
      </w:pPr>
      <w:r w:rsidRPr="00075F9F">
        <w:rPr>
          <w:sz w:val="22"/>
          <w:szCs w:val="22"/>
        </w:rPr>
        <w:t>perekonomian keluarga karena ditinggal wafat oleh suami, ia menempuh berbagai usaha untuk menghidupi anak-anaknya, mulai dari berkebun, melaut, beternak, berdagang, hingga menjadi pengrajin sapu lidi yang terbuat dari daun kelapa.</w:t>
      </w:r>
    </w:p>
    <w:p w:rsidR="00DA64F2" w:rsidRPr="00075F9F" w:rsidRDefault="00DA64F2" w:rsidP="00DA64F2">
      <w:pPr>
        <w:spacing w:after="0"/>
        <w:ind w:left="1440" w:hanging="1440"/>
        <w:rPr>
          <w:sz w:val="22"/>
          <w:szCs w:val="22"/>
        </w:rPr>
      </w:pPr>
      <w:r w:rsidRPr="00075F9F">
        <w:rPr>
          <w:sz w:val="22"/>
          <w:szCs w:val="22"/>
        </w:rPr>
        <w:t>La Hila</w:t>
      </w:r>
      <w:r w:rsidRPr="00075F9F">
        <w:rPr>
          <w:sz w:val="22"/>
          <w:szCs w:val="22"/>
        </w:rPr>
        <w:tab/>
      </w:r>
      <w:r w:rsidRPr="00075F9F">
        <w:rPr>
          <w:sz w:val="22"/>
          <w:szCs w:val="22"/>
        </w:rPr>
        <w:tab/>
        <w:t>Usahawan</w:t>
      </w:r>
      <w:r w:rsidRPr="00075F9F">
        <w:rPr>
          <w:sz w:val="22"/>
          <w:szCs w:val="22"/>
        </w:rPr>
        <w:tab/>
        <w:t xml:space="preserve">Seorang yang telah menjiwai dunia usaha sejak </w:t>
      </w:r>
    </w:p>
    <w:p w:rsidR="00DA64F2" w:rsidRPr="00075F9F" w:rsidRDefault="00DA64F2" w:rsidP="00DA64F2">
      <w:pPr>
        <w:spacing w:after="0"/>
        <w:ind w:left="3600"/>
        <w:rPr>
          <w:sz w:val="22"/>
          <w:szCs w:val="22"/>
        </w:rPr>
      </w:pPr>
      <w:r w:rsidRPr="00075F9F">
        <w:rPr>
          <w:sz w:val="22"/>
          <w:szCs w:val="22"/>
        </w:rPr>
        <w:t>kecil yang dibimbing lan</w:t>
      </w:r>
      <w:r w:rsidR="00914B23">
        <w:rPr>
          <w:sz w:val="22"/>
          <w:szCs w:val="22"/>
        </w:rPr>
        <w:t>g</w:t>
      </w:r>
      <w:r w:rsidRPr="00075F9F">
        <w:rPr>
          <w:sz w:val="22"/>
          <w:szCs w:val="22"/>
        </w:rPr>
        <w:t>sung oleh ibunya, sejak</w:t>
      </w:r>
      <w:r w:rsidR="00914B23">
        <w:rPr>
          <w:sz w:val="22"/>
          <w:szCs w:val="22"/>
        </w:rPr>
        <w:t xml:space="preserve"> duduk di bangku SMP ia telah ma</w:t>
      </w:r>
      <w:r w:rsidRPr="00075F9F">
        <w:rPr>
          <w:sz w:val="22"/>
          <w:szCs w:val="22"/>
        </w:rPr>
        <w:t>ndiri, uang sekolah dan uang jajan berasal dari penghasilan sendiri, karena ketekunanya dalam dunia pendidikan setelah tamat ia terangkat menjadi PNS</w:t>
      </w:r>
      <w:r w:rsidR="002E2175" w:rsidRPr="00075F9F">
        <w:rPr>
          <w:sz w:val="22"/>
          <w:szCs w:val="22"/>
        </w:rPr>
        <w:t xml:space="preserve"> (pegawai negeri sipil),</w:t>
      </w:r>
      <w:r w:rsidRPr="00075F9F">
        <w:rPr>
          <w:sz w:val="22"/>
          <w:szCs w:val="22"/>
        </w:rPr>
        <w:t xml:space="preserve"> enam tahun dijalani ia mengundurkan diri dari PNS, ia tidak bisa membohongi dirinya bahwa dunia </w:t>
      </w:r>
      <w:r w:rsidR="002E2175" w:rsidRPr="00075F9F">
        <w:rPr>
          <w:sz w:val="22"/>
          <w:szCs w:val="22"/>
        </w:rPr>
        <w:t>usaha telah melekat pada jiwanya</w:t>
      </w:r>
      <w:r w:rsidRPr="00075F9F">
        <w:rPr>
          <w:sz w:val="22"/>
          <w:szCs w:val="22"/>
        </w:rPr>
        <w:t xml:space="preserve">. Ia mempunyai banyak pengalaman dalam dunia bisnis mulai dari bidang pertanian, distributor barang-barang dagangan, menawarkan jasa elektronik hingga ke peternakan ayam.  </w:t>
      </w:r>
    </w:p>
    <w:p w:rsidR="00DA64F2" w:rsidRPr="00075F9F" w:rsidRDefault="00DA64F2" w:rsidP="00DA64F2">
      <w:pPr>
        <w:spacing w:after="0"/>
        <w:rPr>
          <w:sz w:val="22"/>
          <w:szCs w:val="22"/>
        </w:rPr>
      </w:pPr>
      <w:r w:rsidRPr="00075F9F">
        <w:rPr>
          <w:sz w:val="22"/>
          <w:szCs w:val="22"/>
        </w:rPr>
        <w:t>La Nifa</w:t>
      </w:r>
      <w:r w:rsidRPr="00075F9F">
        <w:rPr>
          <w:sz w:val="22"/>
          <w:szCs w:val="22"/>
        </w:rPr>
        <w:tab/>
      </w:r>
      <w:r w:rsidRPr="00075F9F">
        <w:rPr>
          <w:sz w:val="22"/>
          <w:szCs w:val="22"/>
        </w:rPr>
        <w:tab/>
        <w:t>U</w:t>
      </w:r>
      <w:r w:rsidR="002E2175" w:rsidRPr="00075F9F">
        <w:rPr>
          <w:sz w:val="22"/>
          <w:szCs w:val="22"/>
        </w:rPr>
        <w:t>sahawan</w:t>
      </w:r>
      <w:r w:rsidR="002E2175" w:rsidRPr="00075F9F">
        <w:rPr>
          <w:sz w:val="22"/>
          <w:szCs w:val="22"/>
        </w:rPr>
        <w:tab/>
      </w:r>
      <w:r w:rsidR="00653CB3">
        <w:rPr>
          <w:sz w:val="22"/>
          <w:szCs w:val="22"/>
        </w:rPr>
        <w:tab/>
      </w:r>
      <w:r w:rsidR="002E2175" w:rsidRPr="00075F9F">
        <w:rPr>
          <w:sz w:val="22"/>
          <w:szCs w:val="22"/>
        </w:rPr>
        <w:t>La Nifa adalah</w:t>
      </w:r>
      <w:r w:rsidRPr="00075F9F">
        <w:rPr>
          <w:sz w:val="22"/>
          <w:szCs w:val="22"/>
        </w:rPr>
        <w:t xml:space="preserve"> ayah dari empat </w:t>
      </w:r>
    </w:p>
    <w:p w:rsidR="00DA64F2" w:rsidRPr="00075F9F" w:rsidRDefault="00DA64F2" w:rsidP="00DA64F2">
      <w:pPr>
        <w:spacing w:after="0"/>
        <w:ind w:left="3600"/>
        <w:rPr>
          <w:sz w:val="22"/>
          <w:szCs w:val="22"/>
        </w:rPr>
      </w:pPr>
      <w:r w:rsidRPr="00075F9F">
        <w:rPr>
          <w:sz w:val="22"/>
          <w:szCs w:val="22"/>
        </w:rPr>
        <w:t>orang anak yang telah meraih gelar sarjananya, untuk menghidupi keluarga, ia bekerja sebagai tukang kayu dan tukang ojek kapal laut antar kecamatan, sejak kecil ia hidup mandiri bersama orang lain sembari ia belajar membangun usaha, karena kondisi ekonomi keluarga tidak memungkinkan ia sekolah hanya sampai</w:t>
      </w:r>
      <w:r w:rsidR="004A3FF4">
        <w:rPr>
          <w:sz w:val="22"/>
          <w:szCs w:val="22"/>
        </w:rPr>
        <w:t xml:space="preserve"> pada</w:t>
      </w:r>
      <w:r w:rsidRPr="00075F9F">
        <w:rPr>
          <w:sz w:val="22"/>
          <w:szCs w:val="22"/>
        </w:rPr>
        <w:t xml:space="preserve"> kelas tiga SD (sekolah dasar).</w:t>
      </w:r>
    </w:p>
    <w:p w:rsidR="00DA64F2" w:rsidRPr="00075F9F" w:rsidRDefault="00DA64F2" w:rsidP="00DA64F2">
      <w:pPr>
        <w:spacing w:after="0"/>
        <w:rPr>
          <w:sz w:val="22"/>
          <w:szCs w:val="22"/>
        </w:rPr>
      </w:pPr>
      <w:r w:rsidRPr="00075F9F">
        <w:rPr>
          <w:sz w:val="22"/>
          <w:szCs w:val="22"/>
        </w:rPr>
        <w:t>La Ode Muslimin</w:t>
      </w:r>
      <w:r w:rsidRPr="00075F9F">
        <w:rPr>
          <w:sz w:val="22"/>
          <w:szCs w:val="22"/>
        </w:rPr>
        <w:tab/>
        <w:t xml:space="preserve">Tokoh </w:t>
      </w:r>
      <w:r w:rsidRPr="00075F9F">
        <w:rPr>
          <w:sz w:val="22"/>
          <w:szCs w:val="22"/>
        </w:rPr>
        <w:tab/>
      </w:r>
      <w:r w:rsidRPr="00075F9F">
        <w:rPr>
          <w:sz w:val="22"/>
          <w:szCs w:val="22"/>
        </w:rPr>
        <w:tab/>
        <w:t>Seorang tokoh adat sekaligus tokoh masyara</w:t>
      </w:r>
      <w:r w:rsidR="0032251C">
        <w:rPr>
          <w:sz w:val="22"/>
          <w:szCs w:val="22"/>
        </w:rPr>
        <w:t>ka</w:t>
      </w:r>
      <w:r w:rsidRPr="00075F9F">
        <w:rPr>
          <w:sz w:val="22"/>
          <w:szCs w:val="22"/>
        </w:rPr>
        <w:t xml:space="preserve">t, </w:t>
      </w:r>
    </w:p>
    <w:p w:rsidR="00DA64F2" w:rsidRPr="00075F9F" w:rsidRDefault="0032251C" w:rsidP="00DA64F2">
      <w:pPr>
        <w:spacing w:after="0"/>
        <w:ind w:left="3600"/>
        <w:rPr>
          <w:sz w:val="22"/>
          <w:szCs w:val="22"/>
        </w:rPr>
      </w:pPr>
      <w:r>
        <w:rPr>
          <w:sz w:val="22"/>
          <w:szCs w:val="22"/>
        </w:rPr>
        <w:lastRenderedPageBreak/>
        <w:t>ia</w:t>
      </w:r>
      <w:r w:rsidR="00DA64F2" w:rsidRPr="00075F9F">
        <w:rPr>
          <w:sz w:val="22"/>
          <w:szCs w:val="22"/>
        </w:rPr>
        <w:t xml:space="preserve"> banyak mengetahui mengenai rambu-rambu, aturan-atauran, serta falsafah hidup dari kesultanan Buton.</w:t>
      </w:r>
    </w:p>
    <w:p w:rsidR="009E67E6" w:rsidRPr="00075F9F" w:rsidRDefault="009E67E6" w:rsidP="009E67E6">
      <w:pPr>
        <w:spacing w:after="0"/>
        <w:rPr>
          <w:sz w:val="22"/>
          <w:szCs w:val="22"/>
        </w:rPr>
      </w:pPr>
      <w:r w:rsidRPr="00075F9F">
        <w:rPr>
          <w:sz w:val="22"/>
          <w:szCs w:val="22"/>
        </w:rPr>
        <w:t>Sartia</w:t>
      </w:r>
      <w:r w:rsidRPr="00075F9F">
        <w:rPr>
          <w:sz w:val="22"/>
          <w:szCs w:val="22"/>
        </w:rPr>
        <w:tab/>
      </w:r>
      <w:r w:rsidRPr="00075F9F">
        <w:rPr>
          <w:sz w:val="22"/>
          <w:szCs w:val="22"/>
        </w:rPr>
        <w:tab/>
      </w:r>
      <w:r w:rsidRPr="00075F9F">
        <w:rPr>
          <w:sz w:val="22"/>
          <w:szCs w:val="22"/>
        </w:rPr>
        <w:tab/>
        <w:t>Karyawati</w:t>
      </w:r>
      <w:r w:rsidRPr="00075F9F">
        <w:rPr>
          <w:sz w:val="22"/>
          <w:szCs w:val="22"/>
        </w:rPr>
        <w:tab/>
        <w:t xml:space="preserve">Seorang karyawati yang bekerja di tokoh pak </w:t>
      </w:r>
    </w:p>
    <w:p w:rsidR="009E67E6" w:rsidRPr="00075F9F" w:rsidRDefault="009E67E6" w:rsidP="009E67E6">
      <w:pPr>
        <w:spacing w:after="0"/>
        <w:ind w:left="3600"/>
        <w:rPr>
          <w:sz w:val="22"/>
          <w:szCs w:val="22"/>
        </w:rPr>
      </w:pPr>
      <w:r w:rsidRPr="00075F9F">
        <w:rPr>
          <w:sz w:val="22"/>
          <w:szCs w:val="22"/>
        </w:rPr>
        <w:t>Umar selama 5 tahun, selain itu ia juga merupakan seorang Ibu rumah tangga yang selalu berbelanja keperluan rumah tangga di toko pak Umar</w:t>
      </w:r>
    </w:p>
    <w:p w:rsidR="0002510C" w:rsidRPr="00075F9F" w:rsidRDefault="0002510C" w:rsidP="0002510C">
      <w:pPr>
        <w:spacing w:after="0"/>
        <w:rPr>
          <w:sz w:val="22"/>
          <w:szCs w:val="22"/>
        </w:rPr>
      </w:pPr>
      <w:r w:rsidRPr="00075F9F">
        <w:rPr>
          <w:sz w:val="22"/>
          <w:szCs w:val="22"/>
        </w:rPr>
        <w:t>Tasrifin Tahara</w:t>
      </w:r>
      <w:r w:rsidRPr="00075F9F">
        <w:rPr>
          <w:sz w:val="22"/>
          <w:szCs w:val="22"/>
        </w:rPr>
        <w:tab/>
        <w:t>Akademisi</w:t>
      </w:r>
      <w:r w:rsidR="00653CB3">
        <w:rPr>
          <w:sz w:val="22"/>
          <w:szCs w:val="22"/>
        </w:rPr>
        <w:tab/>
      </w:r>
      <w:r w:rsidRPr="00075F9F">
        <w:rPr>
          <w:sz w:val="22"/>
          <w:szCs w:val="22"/>
        </w:rPr>
        <w:tab/>
        <w:t>Dosen ilmu antropolgi Universitas Hasanuddin</w:t>
      </w:r>
    </w:p>
    <w:tbl>
      <w:tblPr>
        <w:tblStyle w:val="TableGrid"/>
        <w:tblW w:w="0" w:type="auto"/>
        <w:tblLook w:val="04A0" w:firstRow="1" w:lastRow="0" w:firstColumn="1" w:lastColumn="0" w:noHBand="0" w:noVBand="1"/>
      </w:tblPr>
      <w:tblGrid>
        <w:gridCol w:w="8414"/>
      </w:tblGrid>
      <w:tr w:rsidR="00DA64F2" w:rsidTr="00466C2B">
        <w:tc>
          <w:tcPr>
            <w:tcW w:w="8414" w:type="dxa"/>
            <w:tcBorders>
              <w:left w:val="nil"/>
              <w:bottom w:val="nil"/>
              <w:right w:val="nil"/>
            </w:tcBorders>
          </w:tcPr>
          <w:p w:rsidR="00DA64F2" w:rsidRDefault="00DA64F2" w:rsidP="00466C2B">
            <w:pPr>
              <w:tabs>
                <w:tab w:val="left" w:pos="2338"/>
              </w:tabs>
            </w:pPr>
          </w:p>
        </w:tc>
      </w:tr>
    </w:tbl>
    <w:p w:rsidR="000D029A" w:rsidRDefault="000D029A" w:rsidP="000D029A">
      <w:pPr>
        <w:spacing w:after="0"/>
        <w:ind w:left="-567"/>
        <w:jc w:val="both"/>
        <w:rPr>
          <w:color w:val="000000" w:themeColor="text1"/>
        </w:rPr>
        <w:sectPr w:rsidR="000D029A" w:rsidSect="00141577">
          <w:type w:val="continuous"/>
          <w:pgSz w:w="11906" w:h="16838"/>
          <w:pgMar w:top="1843" w:right="1440" w:bottom="1440" w:left="2268" w:header="709" w:footer="709" w:gutter="0"/>
          <w:cols w:space="708"/>
          <w:docGrid w:linePitch="360"/>
        </w:sectPr>
      </w:pPr>
    </w:p>
    <w:p w:rsidR="00E75237" w:rsidRPr="00601DD2" w:rsidRDefault="00DA64F2" w:rsidP="003F5B2A">
      <w:pPr>
        <w:spacing w:after="0"/>
        <w:ind w:firstLine="720"/>
        <w:jc w:val="both"/>
        <w:rPr>
          <w:color w:val="000000" w:themeColor="text1"/>
        </w:rPr>
      </w:pPr>
      <w:r>
        <w:rPr>
          <w:color w:val="000000" w:themeColor="text1"/>
        </w:rPr>
        <w:lastRenderedPageBreak/>
        <w:t xml:space="preserve">Untuk </w:t>
      </w:r>
      <w:r w:rsidR="009919F6">
        <w:rPr>
          <w:color w:val="000000" w:themeColor="text1"/>
        </w:rPr>
        <w:t>memperoleh kedalaman data, pene</w:t>
      </w:r>
      <w:r>
        <w:rPr>
          <w:color w:val="000000" w:themeColor="text1"/>
        </w:rPr>
        <w:t>lit</w:t>
      </w:r>
      <w:r w:rsidR="009919F6">
        <w:rPr>
          <w:color w:val="000000" w:themeColor="text1"/>
        </w:rPr>
        <w:t>i</w:t>
      </w:r>
      <w:r>
        <w:rPr>
          <w:color w:val="000000" w:themeColor="text1"/>
        </w:rPr>
        <w:t xml:space="preserve"> telah mengenal dan bersama-sama dengan informan sekitar 1-10 tahun, walaupun sebagian peneliti baru berinteraksi dengan mereka sekitar 3</w:t>
      </w:r>
      <w:r w:rsidR="002E2175">
        <w:rPr>
          <w:color w:val="000000" w:themeColor="text1"/>
        </w:rPr>
        <w:t xml:space="preserve"> tahun</w:t>
      </w:r>
      <w:r>
        <w:rPr>
          <w:color w:val="000000" w:themeColor="text1"/>
        </w:rPr>
        <w:t xml:space="preserve"> belakangan</w:t>
      </w:r>
      <w:r w:rsidR="00B16D9C">
        <w:rPr>
          <w:color w:val="000000" w:themeColor="text1"/>
        </w:rPr>
        <w:t xml:space="preserve"> dan sejak masa observasi</w:t>
      </w:r>
      <w:r>
        <w:rPr>
          <w:color w:val="000000" w:themeColor="text1"/>
        </w:rPr>
        <w:t>.</w:t>
      </w:r>
      <w:r w:rsidR="004A3FF4">
        <w:rPr>
          <w:color w:val="000000" w:themeColor="text1"/>
        </w:rPr>
        <w:t xml:space="preserve"> Akan tetepi</w:t>
      </w:r>
      <w:r w:rsidR="00B16D9C">
        <w:rPr>
          <w:color w:val="000000" w:themeColor="text1"/>
        </w:rPr>
        <w:t xml:space="preserve"> Peneliti mempunyai akses untuk mengetahui lebih dalam terhadap informan karena peneliti merupa</w:t>
      </w:r>
      <w:r w:rsidR="0032251C">
        <w:rPr>
          <w:color w:val="000000" w:themeColor="text1"/>
        </w:rPr>
        <w:t>ka</w:t>
      </w:r>
      <w:r w:rsidR="00B16D9C">
        <w:rPr>
          <w:color w:val="000000" w:themeColor="text1"/>
        </w:rPr>
        <w:t>n penduduk yang berasal dari kabupaten Buton Tengah.</w:t>
      </w:r>
      <w:r w:rsidR="00FC2F25">
        <w:rPr>
          <w:color w:val="000000" w:themeColor="text1"/>
        </w:rPr>
        <w:t xml:space="preserve"> Peneliti berupaya melakukan wawancara yang mendalam bersama para informan dan mendokumentasikanya.</w:t>
      </w:r>
    </w:p>
    <w:p w:rsidR="00CC1C0E" w:rsidRPr="00075F9F" w:rsidRDefault="00DA64F2" w:rsidP="003F5B2A">
      <w:pPr>
        <w:spacing w:after="0"/>
        <w:jc w:val="both"/>
        <w:rPr>
          <w:rFonts w:cstheme="majorBidi"/>
        </w:rPr>
      </w:pPr>
      <w:r>
        <w:rPr>
          <w:rFonts w:cstheme="majorBidi"/>
        </w:rPr>
        <w:t>A</w:t>
      </w:r>
      <w:r w:rsidR="00E8582F" w:rsidRPr="00E75237">
        <w:rPr>
          <w:rFonts w:cstheme="majorBidi"/>
        </w:rPr>
        <w:t>nalisis</w:t>
      </w:r>
      <w:r>
        <w:rPr>
          <w:rFonts w:cstheme="majorBidi"/>
        </w:rPr>
        <w:t xml:space="preserve"> dalam</w:t>
      </w:r>
      <w:r w:rsidR="00E8582F" w:rsidRPr="00E75237">
        <w:rPr>
          <w:rFonts w:cstheme="majorBidi"/>
        </w:rPr>
        <w:t xml:space="preserve"> </w:t>
      </w:r>
      <w:r>
        <w:rPr>
          <w:rFonts w:cstheme="majorBidi"/>
        </w:rPr>
        <w:t>penelitian ini</w:t>
      </w:r>
      <w:r w:rsidR="00015ECB">
        <w:rPr>
          <w:rFonts w:cstheme="majorBidi"/>
        </w:rPr>
        <w:t xml:space="preserve"> yaitu</w:t>
      </w:r>
      <w:r w:rsidR="00DE1EC4">
        <w:rPr>
          <w:rFonts w:cstheme="majorBidi"/>
        </w:rPr>
        <w:t xml:space="preserve"> </w:t>
      </w:r>
      <w:r>
        <w:rPr>
          <w:rFonts w:cstheme="majorBidi"/>
        </w:rPr>
        <w:t>merujuk pada</w:t>
      </w:r>
      <w:r w:rsidR="00E8582F" w:rsidRPr="00E75237">
        <w:rPr>
          <w:rFonts w:cstheme="majorBidi"/>
        </w:rPr>
        <w:t xml:space="preserve"> model </w:t>
      </w:r>
      <w:r>
        <w:rPr>
          <w:rFonts w:cstheme="majorBidi"/>
          <w:bCs/>
        </w:rPr>
        <w:t>Miles dan Huberman yakni</w:t>
      </w:r>
      <w:r w:rsidR="00E8582F" w:rsidRPr="00E75237">
        <w:rPr>
          <w:rFonts w:cstheme="majorBidi"/>
        </w:rPr>
        <w:t xml:space="preserve"> dengan meng</w:t>
      </w:r>
      <w:r w:rsidR="00DE1EC4">
        <w:rPr>
          <w:rFonts w:cstheme="majorBidi"/>
        </w:rPr>
        <w:t xml:space="preserve">gunakan tiga tahapan </w:t>
      </w:r>
      <w:r w:rsidR="00E8582F" w:rsidRPr="00E75237">
        <w:rPr>
          <w:rFonts w:cstheme="majorBidi"/>
        </w:rPr>
        <w:t xml:space="preserve"> </w:t>
      </w:r>
      <w:r w:rsidR="00E8582F" w:rsidRPr="00E75237">
        <w:rPr>
          <w:rFonts w:cstheme="majorBidi"/>
        </w:rPr>
        <w:fldChar w:fldCharType="begin" w:fldLock="1"/>
      </w:r>
      <w:r w:rsidR="00D51B3F" w:rsidRPr="00E75237">
        <w:rPr>
          <w:rFonts w:cstheme="majorBidi"/>
        </w:rPr>
        <w:instrText>ADDIN CSL_CITATION {"citationItems":[{"id":"ITEM-1","itemData":{"ISBN":"9781452257877","author":[{"dropping-particle":"","family":"B. Miles","given":"Matthew. A. Michael Huberman. Johnny Saldana","non-dropping-particle":"","parse-names":false,"suffix":""}],"edition":"3","id":"ITEM-1","issued":{"date-parts":[["2014"]]},"number-of-pages":"1-341","publisher":"SAGE","publisher-place":"Amerika Arizona State University","title":"Qulitative Daa Analysis","type":"book"},"uris":["http://www.mendeley.com/documents/?uuid=13b5e5d2-c9fa-47ca-8bdc-38c033640a50"]}],"mendeley":{"formattedCitation":"(B. Miles, 2014)","plainTextFormattedCitation":"(B. Miles, 2014)","previouslyFormattedCitation":"(B. Miles, 2014)"},"properties":{"noteIndex":0},"schema":"https://github.com/citation-style-language/schema/raw/master/csl-citation.json"}</w:instrText>
      </w:r>
      <w:r w:rsidR="00E8582F" w:rsidRPr="00E75237">
        <w:rPr>
          <w:rFonts w:cstheme="majorBidi"/>
        </w:rPr>
        <w:fldChar w:fldCharType="separate"/>
      </w:r>
      <w:r w:rsidR="00E8582F" w:rsidRPr="00E75237">
        <w:rPr>
          <w:rFonts w:cstheme="majorBidi"/>
          <w:noProof/>
        </w:rPr>
        <w:t>(B. Miles, 2014)</w:t>
      </w:r>
      <w:r w:rsidR="00E8582F" w:rsidRPr="00E75237">
        <w:rPr>
          <w:rFonts w:cstheme="majorBidi"/>
        </w:rPr>
        <w:fldChar w:fldCharType="end"/>
      </w:r>
      <w:r w:rsidR="00E8582F" w:rsidRPr="00E75237">
        <w:rPr>
          <w:rFonts w:cstheme="majorBidi"/>
        </w:rPr>
        <w:t>:</w:t>
      </w:r>
      <w:r>
        <w:rPr>
          <w:rFonts w:cstheme="majorBidi"/>
        </w:rPr>
        <w:t xml:space="preserve"> (1) </w:t>
      </w:r>
      <w:r w:rsidR="00E8582F" w:rsidRPr="00DA64F2">
        <w:rPr>
          <w:rFonts w:cstheme="majorBidi"/>
        </w:rPr>
        <w:t xml:space="preserve">mereduksi data dengan cara merangkum, </w:t>
      </w:r>
      <w:r w:rsidR="00E8582F" w:rsidRPr="00DA64F2">
        <w:rPr>
          <w:rFonts w:cstheme="majorBidi"/>
        </w:rPr>
        <w:lastRenderedPageBreak/>
        <w:t>memilah dan menfokuskan pada hal-hal yang dianggap penting yang berkorelasi dengan judul dan masalah dalam penelitian ini. Selanjutnya yaitu membentuk tema dan membuat kategori.</w:t>
      </w:r>
      <w:r w:rsidR="00E8582F" w:rsidRPr="00DA64F2">
        <w:rPr>
          <w:rFonts w:cstheme="majorBidi"/>
          <w:bCs/>
        </w:rPr>
        <w:t xml:space="preserve"> </w:t>
      </w:r>
      <w:r>
        <w:rPr>
          <w:rFonts w:cstheme="majorBidi"/>
        </w:rPr>
        <w:t>(2)</w:t>
      </w:r>
      <w:r w:rsidR="00E8582F" w:rsidRPr="00DA64F2">
        <w:rPr>
          <w:rFonts w:cstheme="majorBidi"/>
          <w:bCs/>
        </w:rPr>
        <w:t xml:space="preserve"> </w:t>
      </w:r>
      <w:r w:rsidR="003369B5">
        <w:rPr>
          <w:rFonts w:cstheme="majorBidi"/>
          <w:i/>
          <w:iCs/>
        </w:rPr>
        <w:t>D</w:t>
      </w:r>
      <w:r w:rsidR="00E8582F" w:rsidRPr="00DA64F2">
        <w:rPr>
          <w:rFonts w:cstheme="majorBidi"/>
          <w:i/>
          <w:iCs/>
        </w:rPr>
        <w:t>isplay</w:t>
      </w:r>
      <w:r w:rsidR="00E8582F" w:rsidRPr="00DA64F2">
        <w:rPr>
          <w:rFonts w:cstheme="majorBidi"/>
        </w:rPr>
        <w:t xml:space="preserve"> data yaitu dilakukan dengan membentuk uraian singkat, bagan, hubungan antar kategori dan sejenisnya, dilakukan secara naratif. yaitu menyajikan ke dalam pola, sehingga tercipta hubungan yang interaktif dengan itu dapat membuat pemahaman lebih mudah.</w:t>
      </w:r>
      <w:r>
        <w:rPr>
          <w:rFonts w:cstheme="majorBidi"/>
        </w:rPr>
        <w:t xml:space="preserve"> (3) P</w:t>
      </w:r>
      <w:r w:rsidR="00E8582F" w:rsidRPr="00DA64F2">
        <w:rPr>
          <w:rFonts w:cstheme="majorBidi"/>
        </w:rPr>
        <w:t xml:space="preserve">enarikan kesimpulan dan verifikasi yaitu kesimpulan yang dapat menjawab </w:t>
      </w:r>
      <w:r w:rsidR="003369B5">
        <w:rPr>
          <w:rFonts w:cstheme="majorBidi"/>
        </w:rPr>
        <w:t>tujuan penelitian</w:t>
      </w:r>
      <w:r w:rsidR="00E8582F" w:rsidRPr="00DA64F2">
        <w:rPr>
          <w:rFonts w:cstheme="majorBidi"/>
        </w:rPr>
        <w:t xml:space="preserve"> yang t</w:t>
      </w:r>
      <w:r w:rsidR="003369B5">
        <w:rPr>
          <w:rFonts w:cstheme="majorBidi"/>
        </w:rPr>
        <w:t>elah dirumuskan dalam tulisan</w:t>
      </w:r>
      <w:r w:rsidR="00E8582F" w:rsidRPr="00DA64F2">
        <w:rPr>
          <w:rFonts w:cstheme="majorBidi"/>
        </w:rPr>
        <w:t xml:space="preserve"> ini, juga dapat berupa temuan baru atau</w:t>
      </w:r>
      <w:r w:rsidR="003369B5">
        <w:rPr>
          <w:rFonts w:cstheme="majorBidi"/>
        </w:rPr>
        <w:t xml:space="preserve"> rekomendasi baru yang </w:t>
      </w:r>
      <w:r w:rsidR="00D40500">
        <w:rPr>
          <w:rFonts w:cstheme="majorBidi"/>
        </w:rPr>
        <w:t xml:space="preserve">dapat dipertahankanm </w:t>
      </w:r>
      <w:r w:rsidR="00E8582F" w:rsidRPr="00DA64F2">
        <w:rPr>
          <w:rFonts w:cstheme="majorBidi"/>
        </w:rPr>
        <w:t>dan dipertanggungjawabkan.</w:t>
      </w:r>
    </w:p>
    <w:p w:rsidR="000D029A" w:rsidRDefault="000D029A" w:rsidP="00075F9F">
      <w:pPr>
        <w:spacing w:before="240" w:after="240" w:line="240" w:lineRule="exact"/>
        <w:rPr>
          <w:b/>
          <w:bCs/>
        </w:rPr>
        <w:sectPr w:rsidR="000D029A" w:rsidSect="003F5B2A">
          <w:type w:val="continuous"/>
          <w:pgSz w:w="11906" w:h="16838"/>
          <w:pgMar w:top="1843" w:right="991" w:bottom="1440" w:left="1134" w:header="709" w:footer="709" w:gutter="0"/>
          <w:cols w:num="2" w:space="425"/>
          <w:docGrid w:linePitch="360"/>
        </w:sectPr>
      </w:pPr>
    </w:p>
    <w:p w:rsidR="000D029A" w:rsidRDefault="000D029A" w:rsidP="00075F9F">
      <w:pPr>
        <w:spacing w:before="240" w:after="240" w:line="240" w:lineRule="exact"/>
        <w:rPr>
          <w:b/>
          <w:bCs/>
        </w:rPr>
      </w:pPr>
    </w:p>
    <w:p w:rsidR="00CA264B" w:rsidRPr="00D15365" w:rsidRDefault="00756D32" w:rsidP="00EA6E6F">
      <w:pPr>
        <w:spacing w:before="240" w:after="240" w:line="240" w:lineRule="exact"/>
        <w:ind w:hanging="1134"/>
        <w:rPr>
          <w:b/>
          <w:bCs/>
        </w:rPr>
      </w:pPr>
      <w:r w:rsidRPr="00E75237">
        <w:rPr>
          <w:b/>
          <w:bCs/>
        </w:rPr>
        <w:t>HASIL DAN PEMBAHASAN</w:t>
      </w:r>
    </w:p>
    <w:p w:rsidR="00357009" w:rsidRDefault="00357009" w:rsidP="00357009">
      <w:pPr>
        <w:spacing w:after="0"/>
        <w:ind w:left="-567" w:firstLine="1287"/>
        <w:jc w:val="both"/>
        <w:sectPr w:rsidR="00357009" w:rsidSect="00141577">
          <w:type w:val="continuous"/>
          <w:pgSz w:w="11906" w:h="16838"/>
          <w:pgMar w:top="1843" w:right="1440" w:bottom="1440" w:left="2268" w:header="709" w:footer="709" w:gutter="0"/>
          <w:cols w:space="708"/>
          <w:docGrid w:linePitch="360"/>
        </w:sectPr>
      </w:pPr>
    </w:p>
    <w:p w:rsidR="00206881" w:rsidRPr="00EB2A52" w:rsidRDefault="00EB2A52" w:rsidP="003F5B2A">
      <w:pPr>
        <w:spacing w:after="0" w:line="240" w:lineRule="auto"/>
        <w:ind w:firstLine="720"/>
        <w:jc w:val="both"/>
        <w:rPr>
          <w:rFonts w:cstheme="majorBidi"/>
        </w:rPr>
      </w:pPr>
      <w:r w:rsidRPr="00EB2A52">
        <w:rPr>
          <w:rFonts w:cstheme="majorBidi"/>
        </w:rPr>
        <w:lastRenderedPageBreak/>
        <w:t xml:space="preserve">Buton merupakan sebuah pulau yang </w:t>
      </w:r>
      <w:r w:rsidR="000F43C9" w:rsidRPr="00EB2A52">
        <w:rPr>
          <w:rFonts w:cstheme="majorBidi"/>
        </w:rPr>
        <w:t>terletak d</w:t>
      </w:r>
      <w:r w:rsidR="00D15365" w:rsidRPr="00EB2A52">
        <w:rPr>
          <w:rFonts w:cstheme="majorBidi"/>
        </w:rPr>
        <w:t>i</w:t>
      </w:r>
      <w:r w:rsidR="000F43C9" w:rsidRPr="00EB2A52">
        <w:rPr>
          <w:rFonts w:cstheme="majorBidi"/>
        </w:rPr>
        <w:t xml:space="preserve"> sebelah </w:t>
      </w:r>
      <w:r w:rsidR="00D15365" w:rsidRPr="00EB2A52">
        <w:rPr>
          <w:rFonts w:cstheme="majorBidi"/>
        </w:rPr>
        <w:t>tenggara di bawa kaki pulau sul</w:t>
      </w:r>
      <w:r w:rsidR="000F43C9" w:rsidRPr="00EB2A52">
        <w:rPr>
          <w:rFonts w:cstheme="majorBidi"/>
        </w:rPr>
        <w:t>awesi</w:t>
      </w:r>
      <w:r w:rsidR="00206881" w:rsidRPr="00EB2A52">
        <w:rPr>
          <w:rFonts w:cstheme="majorBidi"/>
        </w:rPr>
        <w:t>. Bagian</w:t>
      </w:r>
      <w:r w:rsidR="00D15365" w:rsidRPr="00EB2A52">
        <w:rPr>
          <w:rFonts w:cstheme="majorBidi"/>
        </w:rPr>
        <w:t xml:space="preserve"> utara dan timur pulau Buton diapit oleh Laut Banda, sedangkan di sebelah selatan  terdapat Laut Flores dan di sebelah barat terdapat teluk Bone. Di Pulau ini berdiri suatu peradaban manusia, yang sejak dulu membentuk sebuah kerajaan dan selanjutnya bermetamorfosi</w:t>
      </w:r>
      <w:r w:rsidR="00206881" w:rsidRPr="00EB2A52">
        <w:rPr>
          <w:rFonts w:cstheme="majorBidi"/>
        </w:rPr>
        <w:t>s menjadi sebuah kesultanan dalam sejarah</w:t>
      </w:r>
      <w:r w:rsidR="00D15365" w:rsidRPr="00EB2A52">
        <w:rPr>
          <w:rFonts w:cstheme="majorBidi"/>
        </w:rPr>
        <w:t xml:space="preserve"> dikenal dengan nama kesultanan Buton. Di-era sekarang pulau Buton berada dalam kawasan Provinsi Sulawesi Tenggara, pusat pemer</w:t>
      </w:r>
      <w:r w:rsidR="00206881" w:rsidRPr="00EB2A52">
        <w:rPr>
          <w:rFonts w:cstheme="majorBidi"/>
        </w:rPr>
        <w:t xml:space="preserve">intahanya terletak di kota </w:t>
      </w:r>
      <w:r w:rsidR="00D15365" w:rsidRPr="00EB2A52">
        <w:rPr>
          <w:rFonts w:cstheme="majorBidi"/>
        </w:rPr>
        <w:t>Bau-Bau. Seora</w:t>
      </w:r>
      <w:r w:rsidR="000F43C9" w:rsidRPr="00EB2A52">
        <w:rPr>
          <w:rFonts w:cstheme="majorBidi"/>
        </w:rPr>
        <w:t>ng peneliti</w:t>
      </w:r>
      <w:r w:rsidR="00D15365" w:rsidRPr="00EB2A52">
        <w:rPr>
          <w:rFonts w:cstheme="majorBidi"/>
        </w:rPr>
        <w:t xml:space="preserve"> yang</w:t>
      </w:r>
      <w:r w:rsidR="000F43C9" w:rsidRPr="00EB2A52">
        <w:rPr>
          <w:rFonts w:cstheme="majorBidi"/>
        </w:rPr>
        <w:t xml:space="preserve"> baru jika</w:t>
      </w:r>
      <w:r w:rsidR="00D15365" w:rsidRPr="00EB2A52">
        <w:rPr>
          <w:rFonts w:cstheme="majorBidi"/>
        </w:rPr>
        <w:t xml:space="preserve"> berkunjung ke-pulau Buton</w:t>
      </w:r>
      <w:r w:rsidR="000F43C9" w:rsidRPr="00EB2A52">
        <w:rPr>
          <w:rFonts w:cstheme="majorBidi"/>
        </w:rPr>
        <w:t xml:space="preserve"> </w:t>
      </w:r>
      <w:r w:rsidR="00D15365" w:rsidRPr="00EB2A52">
        <w:rPr>
          <w:rFonts w:cstheme="majorBidi"/>
        </w:rPr>
        <w:t xml:space="preserve"> mungkin akan mengalami keterkejut</w:t>
      </w:r>
      <w:r w:rsidR="00DF6634" w:rsidRPr="00EB2A52">
        <w:rPr>
          <w:rFonts w:cstheme="majorBidi"/>
        </w:rPr>
        <w:t>an ketika menyaksikan</w:t>
      </w:r>
      <w:r w:rsidR="00D15365" w:rsidRPr="00EB2A52">
        <w:rPr>
          <w:rFonts w:cstheme="majorBidi"/>
        </w:rPr>
        <w:t xml:space="preserve"> tradisi, adat istiadat, budaya bahkan bahasa yang digunakan </w:t>
      </w:r>
      <w:r w:rsidR="00D15365" w:rsidRPr="00EB2A52">
        <w:rPr>
          <w:rFonts w:cstheme="majorBidi"/>
        </w:rPr>
        <w:lastRenderedPageBreak/>
        <w:t>oleh masyarakat Buton</w:t>
      </w:r>
      <w:r w:rsidR="00DF6634" w:rsidRPr="00EB2A52">
        <w:rPr>
          <w:rFonts w:cstheme="majorBidi"/>
        </w:rPr>
        <w:t xml:space="preserve"> yang sangat beragam</w:t>
      </w:r>
      <w:r w:rsidR="00D15365" w:rsidRPr="00EB2A52">
        <w:rPr>
          <w:rFonts w:cstheme="majorBidi"/>
        </w:rPr>
        <w:t xml:space="preserve">, ketika penutur bahasa yang satu berinteraksi dengan penutur bahasa yang lain dengan menggunakan bahasa masing-masing maka tidak terjadi sebuah kesepahaman, ini menunjukan bahwa masyarakat Buton adalah masyarakat yang heterogen akan tetapi mereka dapat hidup berdampingan dengan baik dan harmonis dalam satu bangsa </w:t>
      </w:r>
      <w:r w:rsidR="00D15365" w:rsidRPr="00EB2A52">
        <w:rPr>
          <w:rFonts w:cstheme="majorBidi"/>
        </w:rPr>
        <w:fldChar w:fldCharType="begin" w:fldLock="1"/>
      </w:r>
      <w:r w:rsidR="00D15365" w:rsidRPr="00EB2A52">
        <w:rPr>
          <w:rFonts w:cstheme="majorBidi"/>
        </w:rPr>
        <w:instrText>ADDIN CSL_CITATION {"citationItems":[{"id":"ITEM-1","itemData":{"DOI":"10.7454/ai.v33i2.2129","ISSN":"1693-6086","abstract":"Buton manuscripts indicated that Buton Kingdom appeared in 14th Century. In the periods of the 17 th, 18th, and 19th centuries, Buton Kingdom initiated to be the free kingdom. In the begining of 20th , dutch colonial goverment incorporated that the Buton kingdom and placed&amp;nbsp; it under their rule. The principles were laid down based on the social cultural in eceonomic development. Relation to be governed especially are in the field of&amp;nbsp; education, health, and economy.&amp;nbsp; In 1960, Buton kingdom was dissolved following the death of Sultan Laode Muhammad Falihi as the last sultan. During the&amp;nbsp; kingdom era, Buton social system consisted of three groups namelly kaomu, walaka, and papara. The system was&amp;nbsp; established as power of ideology in Buton social political system in the era of goverment the fourth Sultan Dayanu Ikhsanuddin in 1578-1615. The Katobengke people as the subject and object of this paper belong to papara group.&amp;nbsp; In the era of Buton Kingdom,&amp;nbsp; the society was dominated by kaomu and walaka groups. This condition existed until the new order era, where in this period the dominant groups still have cultural and stereotype views toward this people as ini the era Buton kingdom. This paper focuses on the phenomena of power in the dynamic Buton&amp;rsquo;s social structure. In the Buton social structure, kaomu and walaka groups claimed them selves as the groups who have higher civilization in comparation with the Katobengke people, until today. &amp;nbsp; Key words: Stereotype, Resistance, Social Structure","author":[{"dropping-particle":"","family":"Tahara","given":"Tasrifin","non-dropping-particle":"","parse-names":false,"suffix":""}],"container-title":"Antropologi Indonesia","id":"ITEM-1","issue":"2","issued":{"date-parts":[["2013","11","22"]]},"title":"Reproduksi Stereotip dan Resistensi Orang Katobengke dalam Struktur Masyarakat Buton","type":"article-journal","volume":"33"},"uris":["http://www.mendeley.com/documents/?uuid=73980583-8d30-3289-8094-b5cfa78924d3"]}],"mendeley":{"formattedCitation":"(Tahara, 2013)","plainTextFormattedCitation":"(Tahara, 2013)","previouslyFormattedCitation":"(Tahara, 2013)"},"properties":{"noteIndex":0},"schema":"https://github.com/citation-style-language/schema/raw/master/csl-citation.json"}</w:instrText>
      </w:r>
      <w:r w:rsidR="00D15365" w:rsidRPr="00EB2A52">
        <w:rPr>
          <w:rFonts w:cstheme="majorBidi"/>
        </w:rPr>
        <w:fldChar w:fldCharType="separate"/>
      </w:r>
      <w:r w:rsidR="00D15365" w:rsidRPr="00EB2A52">
        <w:rPr>
          <w:rFonts w:cstheme="majorBidi"/>
          <w:noProof/>
        </w:rPr>
        <w:t>(Tahara, 2013)</w:t>
      </w:r>
      <w:r w:rsidR="00D15365" w:rsidRPr="00EB2A52">
        <w:rPr>
          <w:rFonts w:cstheme="majorBidi"/>
        </w:rPr>
        <w:fldChar w:fldCharType="end"/>
      </w:r>
      <w:r w:rsidR="00D15365" w:rsidRPr="00EB2A52">
        <w:rPr>
          <w:rFonts w:cstheme="majorBidi"/>
        </w:rPr>
        <w:t>.</w:t>
      </w:r>
      <w:r w:rsidR="00206881" w:rsidRPr="00EB2A52">
        <w:rPr>
          <w:rFonts w:cstheme="majorBidi"/>
        </w:rPr>
        <w:t xml:space="preserve"> Sebagaimana dearah-daerah lainya Buton memiliki k</w:t>
      </w:r>
      <w:r w:rsidR="00D15365" w:rsidRPr="00EB2A52">
        <w:rPr>
          <w:rFonts w:cstheme="majorBidi"/>
        </w:rPr>
        <w:t>earifan lokal (</w:t>
      </w:r>
      <w:r w:rsidR="00D15365" w:rsidRPr="00EB2A52">
        <w:rPr>
          <w:rFonts w:cstheme="majorBidi"/>
          <w:i/>
          <w:iCs/>
        </w:rPr>
        <w:t>local wisdom</w:t>
      </w:r>
      <w:r w:rsidR="00D15365" w:rsidRPr="00EB2A52">
        <w:rPr>
          <w:rFonts w:cstheme="majorBidi"/>
        </w:rPr>
        <w:t xml:space="preserve">) dalam disiplin ilmu antropologi dikenal juga dengan  istilah </w:t>
      </w:r>
      <w:r w:rsidR="00D15365" w:rsidRPr="00EB2A52">
        <w:rPr>
          <w:rFonts w:cstheme="majorBidi"/>
          <w:i/>
          <w:iCs/>
        </w:rPr>
        <w:t>local genius.</w:t>
      </w:r>
      <w:r w:rsidR="00D15365" w:rsidRPr="00EB2A52">
        <w:rPr>
          <w:rFonts w:cstheme="majorBidi"/>
        </w:rPr>
        <w:t xml:space="preserve"> Haryati Soebadio </w:t>
      </w:r>
      <w:r w:rsidR="00DF6634" w:rsidRPr="00EB2A52">
        <w:rPr>
          <w:rFonts w:cstheme="majorBidi"/>
        </w:rPr>
        <w:fldChar w:fldCharType="begin" w:fldLock="1"/>
      </w:r>
      <w:r w:rsidR="00DF6634" w:rsidRPr="00EB2A52">
        <w:rPr>
          <w:rFonts w:cstheme="majorBidi"/>
        </w:rPr>
        <w:instrText>ADDIN CSL_CITATION {"citationItems":[{"id":"ITEM-1","itemData":{"ISSN":"2598-2176","abstract":"Studi ini bertujuan untuk lebih memahami keberadaan ekonomi kreatif sebagai strategi yang diprediksi mampu memicu daya saing baik dalam skala nasional maupun dalam kancah internasional dalam rangka menghadapi pasar modern. Hingga saat ini, pengangguran kemiskinan, eksploitasi alam besar-besaran yang pada akhirnya menyebabkan ketimpangan baik dari segi sosial maupun pertumbuhan ekonomi masih menjadi persoalan klasik yang memerlukan solusi. Oleh karena itu, perlu adanya keselarasan dalam mendapatkan solusi tersebut, salah satu dengan harmonisasi ekonomi dan kearifan lokal yang tentu saja dapat memicu daya saing ekonomi, meningkatkan produktifitas yang pada akhirnya meningkatkan taraf hidup masyarakat dengan tetap mempertahankan budaya, adat istiadat yang menjadi karakter khas yang ditinjau dari perspektif ekonomi Islam.studi ini menggunakan pendekatan deskriptifkualitatif dengan metode pengumpulan data observasi, interview, dan analisis datata, sebagai sample peneliti mengambil realita pengembangan ekonomi kreatif berbasis kearifan lokal pandanus  handicraft  dalam menghadapi pasar modern dalam perspektif ekonomi syariah di CV Pandanus Nusa Sambisari Yogyakarta. Hasil analisis menyatakan bahwasanya handycraft memiliki efek multyplier terhadap masyarakat, karena anyaman pandan telah berkontribusi menggerakan sektor perdagangan jasa dan pertanian. Serta mampu mengembalikan nilai-nilai kearifan lokal masyarakat baik dari sisi Integrasi sektor ekonomi maupun integrasi bidang sosial yang meliputi ukhuwah islamiyah, dan terciptanya solidartas sosial.","author":[{"dropping-particle":"","family":"Azizah","given":"Siti Nur","non-dropping-particle":"","parse-names":false,"suffix":""},{"dropping-particle":"","family":"Muhfiatun","given":"Muhfiatun","non-dropping-particle":"","parse-names":false,"suffix":""}],"container-title":"Aplikasia: Jurnal Aplikasi Ilmu-ilmu Agama","id":"ITEM-1","issue":"2","issued":{"date-parts":[["2018","2","12"]]},"page":"63-78","title":"Pengembangan Ekonomi Kreatif Berbasis Kearifan Lokal Pandanus Handicraft dalam Menghadapi Pasar Modern Perspektif Ekonomi Syariah (Study Case di Pandanus Nusa Sambisari Yogyakarta)","type":"article-journal","volume":"17"},"uris":["http://www.mendeley.com/documents/?uuid=99622f15-845d-3104-badd-ce49736a3a2a"]}],"mendeley":{"formattedCitation":"(Azizah &amp; Muhfiatun, 2018)","plainTextFormattedCitation":"(Azizah &amp; Muhfiatun, 2018)","previouslyFormattedCitation":"(Azizah &amp; Muhfiatun, 2018)"},"properties":{"noteIndex":0},"schema":"https://github.com/citation-style-language/schema/raw/master/csl-citation.json"}</w:instrText>
      </w:r>
      <w:r w:rsidR="00DF6634" w:rsidRPr="00EB2A52">
        <w:rPr>
          <w:rFonts w:cstheme="majorBidi"/>
        </w:rPr>
        <w:fldChar w:fldCharType="separate"/>
      </w:r>
      <w:r w:rsidR="00DF6634" w:rsidRPr="00EB2A52">
        <w:rPr>
          <w:rFonts w:cstheme="majorBidi"/>
          <w:noProof/>
        </w:rPr>
        <w:t>(Azizah &amp; Muhfiatun, 2018)</w:t>
      </w:r>
      <w:r w:rsidR="00DF6634" w:rsidRPr="00EB2A52">
        <w:rPr>
          <w:rFonts w:cstheme="majorBidi"/>
        </w:rPr>
        <w:fldChar w:fldCharType="end"/>
      </w:r>
      <w:r w:rsidR="00DF6634" w:rsidRPr="00EB2A52">
        <w:rPr>
          <w:rFonts w:cstheme="majorBidi"/>
        </w:rPr>
        <w:t xml:space="preserve"> </w:t>
      </w:r>
      <w:r w:rsidR="00D15365" w:rsidRPr="00EB2A52">
        <w:rPr>
          <w:rFonts w:cstheme="majorBidi"/>
        </w:rPr>
        <w:t xml:space="preserve">mengatakan bahwa </w:t>
      </w:r>
      <w:r w:rsidR="00D15365" w:rsidRPr="00EB2A52">
        <w:rPr>
          <w:rFonts w:cstheme="majorBidi"/>
          <w:i/>
          <w:iCs/>
        </w:rPr>
        <w:t xml:space="preserve">local </w:t>
      </w:r>
      <w:r w:rsidR="00D15365" w:rsidRPr="003F5B2A">
        <w:rPr>
          <w:rFonts w:cstheme="majorBidi"/>
          <w:i/>
          <w:iCs/>
          <w:spacing w:val="-20"/>
        </w:rPr>
        <w:t>genius</w:t>
      </w:r>
      <w:r w:rsidR="00D15365" w:rsidRPr="003F5B2A">
        <w:rPr>
          <w:rFonts w:cstheme="majorBidi"/>
          <w:spacing w:val="-20"/>
        </w:rPr>
        <w:t xml:space="preserve"> adalah </w:t>
      </w:r>
      <w:r w:rsidR="00D15365" w:rsidRPr="003F5B2A">
        <w:rPr>
          <w:rFonts w:cstheme="majorBidi"/>
          <w:i/>
          <w:iCs/>
          <w:spacing w:val="-20"/>
        </w:rPr>
        <w:t>cultural identity</w:t>
      </w:r>
      <w:r w:rsidR="00D15365" w:rsidRPr="003F5B2A">
        <w:rPr>
          <w:rFonts w:cstheme="majorBidi"/>
          <w:spacing w:val="-20"/>
        </w:rPr>
        <w:t>,</w:t>
      </w:r>
      <w:r w:rsidR="00D15365" w:rsidRPr="00EB2A52">
        <w:rPr>
          <w:rFonts w:cstheme="majorBidi"/>
        </w:rPr>
        <w:t xml:space="preserve"> identitas/kepribadian budaya bangsa yang menyebabkan bangsa tersebut mampu menyerap dan mengolah </w:t>
      </w:r>
      <w:r w:rsidR="00D15365" w:rsidRPr="00EB2A52">
        <w:rPr>
          <w:rFonts w:cstheme="majorBidi"/>
        </w:rPr>
        <w:lastRenderedPageBreak/>
        <w:t>kebudayaan asing sesuai watak dan kemampuan sendiri.</w:t>
      </w:r>
      <w:r w:rsidR="00890B9F" w:rsidRPr="00EB2A52">
        <w:rPr>
          <w:rFonts w:cstheme="majorBidi"/>
        </w:rPr>
        <w:t xml:space="preserve"> </w:t>
      </w:r>
      <w:r w:rsidR="00206881" w:rsidRPr="00EB2A52">
        <w:rPr>
          <w:rFonts w:cstheme="majorBidi"/>
        </w:rPr>
        <w:t>Watak tersebut yang dijadikan pegangan oleh masyarakat dalam mengarungi samudra kehidupan menghadapi ombak dan badai.</w:t>
      </w:r>
    </w:p>
    <w:p w:rsidR="00CA264B" w:rsidRPr="00EB2A52" w:rsidRDefault="00D15365" w:rsidP="003F5B2A">
      <w:pPr>
        <w:spacing w:after="0" w:line="240" w:lineRule="auto"/>
        <w:ind w:firstLine="720"/>
        <w:jc w:val="both"/>
        <w:rPr>
          <w:rFonts w:cstheme="majorBidi"/>
          <w:color w:val="000000" w:themeColor="text1"/>
        </w:rPr>
      </w:pPr>
      <w:r w:rsidRPr="003842B7">
        <w:rPr>
          <w:rFonts w:cstheme="majorBidi"/>
          <w:spacing w:val="-20"/>
        </w:rPr>
        <w:t>Masyarakat</w:t>
      </w:r>
      <w:r w:rsidR="00DF6634" w:rsidRPr="003842B7">
        <w:rPr>
          <w:rFonts w:cstheme="majorBidi"/>
          <w:spacing w:val="-20"/>
        </w:rPr>
        <w:t xml:space="preserve"> Buton untuk</w:t>
      </w:r>
      <w:r w:rsidR="00206881" w:rsidRPr="00EB2A52">
        <w:rPr>
          <w:rFonts w:cstheme="majorBidi"/>
        </w:rPr>
        <w:t xml:space="preserve"> mempertahankan eksistensinya dalam samudra kehidupan ini pada umumnya</w:t>
      </w:r>
      <w:r w:rsidRPr="00EB2A52">
        <w:rPr>
          <w:rFonts w:cstheme="majorBidi"/>
        </w:rPr>
        <w:t xml:space="preserve"> menjadikan perdagangan sebag</w:t>
      </w:r>
      <w:r w:rsidR="00C87F71" w:rsidRPr="00EB2A52">
        <w:rPr>
          <w:rFonts w:cstheme="majorBidi"/>
        </w:rPr>
        <w:t>a</w:t>
      </w:r>
      <w:r w:rsidRPr="00EB2A52">
        <w:rPr>
          <w:rFonts w:cstheme="majorBidi"/>
        </w:rPr>
        <w:t xml:space="preserve">i wasilah mencari mata pencaharian, di samping itu terdapat berbagai macam profesi dalam bidang usaha ada nelayan, petani, </w:t>
      </w:r>
      <w:r w:rsidRPr="00EB2A52">
        <w:rPr>
          <w:rFonts w:cstheme="majorBidi"/>
        </w:rPr>
        <w:lastRenderedPageBreak/>
        <w:t>peternak</w:t>
      </w:r>
      <w:r w:rsidR="00206881" w:rsidRPr="00EB2A52">
        <w:rPr>
          <w:rFonts w:cstheme="majorBidi"/>
        </w:rPr>
        <w:t>,  jasa pelayaran</w:t>
      </w:r>
      <w:r w:rsidRPr="00EB2A52">
        <w:rPr>
          <w:rFonts w:cstheme="majorBidi"/>
        </w:rPr>
        <w:t xml:space="preserve"> dan lain sebagainya</w:t>
      </w:r>
      <w:r w:rsidR="00206881" w:rsidRPr="00EB2A52">
        <w:rPr>
          <w:rFonts w:cstheme="majorBidi"/>
        </w:rPr>
        <w:t>, untuk menghadapi tantangan kehidupan masyarakat Buton menjadikan nilai</w:t>
      </w:r>
      <w:r w:rsidRPr="00EB2A52">
        <w:rPr>
          <w:rFonts w:cstheme="majorBidi"/>
        </w:rPr>
        <w:t xml:space="preserve"> </w:t>
      </w:r>
      <w:r w:rsidRPr="00EB2A52">
        <w:rPr>
          <w:rFonts w:cstheme="majorBidi"/>
          <w:i/>
          <w:iCs/>
        </w:rPr>
        <w:t>pobinci-binciki kuli</w:t>
      </w:r>
      <w:r w:rsidRPr="00EB2A52">
        <w:rPr>
          <w:rFonts w:cstheme="majorBidi"/>
        </w:rPr>
        <w:t xml:space="preserve"> sebagai prinsip hidup</w:t>
      </w:r>
      <w:r w:rsidR="008203A6" w:rsidRPr="00EB2A52">
        <w:rPr>
          <w:rFonts w:cstheme="majorBidi"/>
        </w:rPr>
        <w:t xml:space="preserve">. </w:t>
      </w:r>
      <w:r w:rsidRPr="00EB2A52">
        <w:rPr>
          <w:rFonts w:cstheme="majorBidi"/>
        </w:rPr>
        <w:t>Masyar</w:t>
      </w:r>
      <w:r w:rsidR="008203A6" w:rsidRPr="00EB2A52">
        <w:rPr>
          <w:rFonts w:cstheme="majorBidi"/>
        </w:rPr>
        <w:t>a</w:t>
      </w:r>
      <w:r w:rsidR="00206881" w:rsidRPr="00EB2A52">
        <w:rPr>
          <w:rFonts w:cstheme="majorBidi"/>
        </w:rPr>
        <w:t xml:space="preserve">kat </w:t>
      </w:r>
      <w:r w:rsidRPr="00EB2A52">
        <w:rPr>
          <w:rFonts w:cstheme="majorBidi"/>
        </w:rPr>
        <w:t>meyakini</w:t>
      </w:r>
      <w:r w:rsidR="008203A6" w:rsidRPr="00EB2A52">
        <w:rPr>
          <w:rFonts w:cstheme="majorBidi"/>
        </w:rPr>
        <w:t xml:space="preserve"> bahwa  falsafah yang terkandung dari kearifan lokal terseb</w:t>
      </w:r>
      <w:r w:rsidR="00DF6634" w:rsidRPr="00EB2A52">
        <w:rPr>
          <w:rFonts w:cstheme="majorBidi"/>
        </w:rPr>
        <w:t>ut dapat meng</w:t>
      </w:r>
      <w:r w:rsidR="00206881" w:rsidRPr="00EB2A52">
        <w:rPr>
          <w:rFonts w:cstheme="majorBidi"/>
        </w:rPr>
        <w:t xml:space="preserve">antarkan mereka </w:t>
      </w:r>
      <w:r w:rsidR="008203A6" w:rsidRPr="00EB2A52">
        <w:rPr>
          <w:rFonts w:cstheme="majorBidi"/>
        </w:rPr>
        <w:t>p</w:t>
      </w:r>
      <w:r w:rsidR="00206881" w:rsidRPr="00EB2A52">
        <w:rPr>
          <w:rFonts w:cstheme="majorBidi"/>
        </w:rPr>
        <w:t>a</w:t>
      </w:r>
      <w:r w:rsidR="008203A6" w:rsidRPr="00EB2A52">
        <w:rPr>
          <w:rFonts w:cstheme="majorBidi"/>
        </w:rPr>
        <w:t xml:space="preserve">da kehidupan yang baik dunia muapun akhirat. Sebagaimana wasiat yang didapat </w:t>
      </w:r>
      <w:r w:rsidR="008203A6" w:rsidRPr="00EB2A52">
        <w:rPr>
          <w:rFonts w:cstheme="majorBidi"/>
          <w:color w:val="000000" w:themeColor="text1"/>
        </w:rPr>
        <w:t>o</w:t>
      </w:r>
      <w:r w:rsidR="00C45C33" w:rsidRPr="00EB2A52">
        <w:rPr>
          <w:rFonts w:cstheme="majorBidi"/>
          <w:color w:val="000000" w:themeColor="text1"/>
        </w:rPr>
        <w:t>leh Umar dari neneknya bahwa:</w:t>
      </w:r>
    </w:p>
    <w:p w:rsidR="00D40500" w:rsidRPr="00EB2A52" w:rsidRDefault="00D40500" w:rsidP="00EB2A52">
      <w:pPr>
        <w:spacing w:after="0" w:line="240" w:lineRule="auto"/>
        <w:ind w:left="-567" w:firstLine="567"/>
        <w:jc w:val="both"/>
        <w:rPr>
          <w:rFonts w:cstheme="majorBidi"/>
          <w:color w:val="000000" w:themeColor="text1"/>
        </w:rPr>
      </w:pPr>
    </w:p>
    <w:p w:rsidR="00357009" w:rsidRPr="00EB2A52" w:rsidRDefault="00357009" w:rsidP="00EB2A52">
      <w:pPr>
        <w:spacing w:after="0" w:line="240" w:lineRule="auto"/>
        <w:ind w:firstLine="709"/>
        <w:jc w:val="both"/>
        <w:rPr>
          <w:rFonts w:cstheme="majorBidi"/>
          <w:color w:val="000000" w:themeColor="text1"/>
        </w:rPr>
        <w:sectPr w:rsidR="00357009" w:rsidRPr="00EB2A52" w:rsidSect="003F5B2A">
          <w:type w:val="continuous"/>
          <w:pgSz w:w="11906" w:h="16838"/>
          <w:pgMar w:top="1843" w:right="991" w:bottom="1440" w:left="1134" w:header="709" w:footer="709" w:gutter="0"/>
          <w:cols w:num="2" w:space="425"/>
          <w:docGrid w:linePitch="360"/>
        </w:sectPr>
      </w:pPr>
    </w:p>
    <w:p w:rsidR="003F5B2A" w:rsidRDefault="003F5B2A" w:rsidP="003F5B2A">
      <w:pPr>
        <w:spacing w:after="0" w:line="240" w:lineRule="auto"/>
        <w:ind w:right="-24"/>
        <w:jc w:val="both"/>
        <w:rPr>
          <w:rFonts w:cstheme="majorBidi"/>
          <w:i/>
          <w:iCs/>
          <w:color w:val="000000" w:themeColor="text1"/>
        </w:rPr>
      </w:pPr>
    </w:p>
    <w:p w:rsidR="003F5B2A" w:rsidRDefault="003F5B2A" w:rsidP="003F5B2A">
      <w:pPr>
        <w:spacing w:after="0" w:line="240" w:lineRule="auto"/>
        <w:ind w:right="-24"/>
        <w:jc w:val="both"/>
        <w:rPr>
          <w:rFonts w:cstheme="majorBidi"/>
          <w:i/>
          <w:iCs/>
          <w:color w:val="000000" w:themeColor="text1"/>
        </w:rPr>
        <w:sectPr w:rsidR="003F5B2A" w:rsidSect="003F5B2A">
          <w:type w:val="continuous"/>
          <w:pgSz w:w="11906" w:h="16838"/>
          <w:pgMar w:top="1843" w:right="991" w:bottom="1440" w:left="1134" w:header="709" w:footer="709" w:gutter="0"/>
          <w:cols w:num="2" w:space="425"/>
          <w:docGrid w:linePitch="360"/>
        </w:sectPr>
      </w:pPr>
    </w:p>
    <w:p w:rsidR="00CA264B" w:rsidRPr="005C1CD2" w:rsidRDefault="003842B7" w:rsidP="003F5B2A">
      <w:pPr>
        <w:spacing w:after="0" w:line="240" w:lineRule="auto"/>
        <w:ind w:left="720" w:right="425"/>
        <w:jc w:val="both"/>
        <w:rPr>
          <w:rFonts w:cstheme="majorBidi"/>
          <w:i/>
          <w:iCs/>
          <w:color w:val="000000" w:themeColor="text1"/>
          <w:sz w:val="22"/>
          <w:szCs w:val="22"/>
        </w:rPr>
      </w:pPr>
      <w:r w:rsidRPr="005C1CD2">
        <w:rPr>
          <w:rFonts w:cstheme="majorBidi"/>
          <w:i/>
          <w:iCs/>
          <w:color w:val="000000" w:themeColor="text1"/>
          <w:sz w:val="22"/>
          <w:szCs w:val="22"/>
        </w:rPr>
        <w:lastRenderedPageBreak/>
        <w:t>“</w:t>
      </w:r>
      <w:r w:rsidR="00DA0E24" w:rsidRPr="005C1CD2">
        <w:rPr>
          <w:rFonts w:cstheme="majorBidi"/>
          <w:i/>
          <w:iCs/>
          <w:color w:val="000000" w:themeColor="text1"/>
          <w:sz w:val="22"/>
          <w:szCs w:val="22"/>
        </w:rPr>
        <w:t>insa’itua do’uhi waolalo kamiskini, maka’a yakini w</w:t>
      </w:r>
      <w:r w:rsidR="00DF6634" w:rsidRPr="005C1CD2">
        <w:rPr>
          <w:rFonts w:cstheme="majorBidi"/>
          <w:i/>
          <w:iCs/>
          <w:color w:val="000000" w:themeColor="text1"/>
          <w:sz w:val="22"/>
          <w:szCs w:val="22"/>
        </w:rPr>
        <w:t xml:space="preserve">aolalono handa’a, amalane pobini-bini </w:t>
      </w:r>
      <w:r w:rsidR="00DA0E24" w:rsidRPr="005C1CD2">
        <w:rPr>
          <w:rFonts w:cstheme="majorBidi"/>
          <w:i/>
          <w:iCs/>
          <w:color w:val="000000" w:themeColor="text1"/>
          <w:sz w:val="22"/>
          <w:szCs w:val="22"/>
        </w:rPr>
        <w:t>kuli insa Allah naewine naefua’a naokesa oleomua, kaba</w:t>
      </w:r>
      <w:r w:rsidRPr="005C1CD2">
        <w:rPr>
          <w:rFonts w:cstheme="majorBidi"/>
          <w:i/>
          <w:iCs/>
          <w:color w:val="000000" w:themeColor="text1"/>
          <w:sz w:val="22"/>
          <w:szCs w:val="22"/>
        </w:rPr>
        <w:t>rakati nakoma’o, dhunia ahirati”</w:t>
      </w:r>
    </w:p>
    <w:p w:rsidR="003F5B2A" w:rsidRPr="005C1CD2" w:rsidRDefault="00DA0E24" w:rsidP="003F5B2A">
      <w:pPr>
        <w:tabs>
          <w:tab w:val="left" w:pos="7371"/>
        </w:tabs>
        <w:spacing w:after="0" w:line="240" w:lineRule="auto"/>
        <w:ind w:right="-24"/>
        <w:jc w:val="both"/>
        <w:rPr>
          <w:rFonts w:cstheme="majorBidi"/>
          <w:color w:val="000000" w:themeColor="text1"/>
          <w:sz w:val="22"/>
          <w:szCs w:val="22"/>
        </w:rPr>
      </w:pPr>
      <w:r w:rsidRPr="005C1CD2">
        <w:rPr>
          <w:rFonts w:cstheme="majorBidi"/>
          <w:color w:val="000000" w:themeColor="text1"/>
          <w:sz w:val="22"/>
          <w:szCs w:val="22"/>
        </w:rPr>
        <w:t>Artinya:</w:t>
      </w:r>
      <w:r w:rsidR="008203A6" w:rsidRPr="005C1CD2">
        <w:rPr>
          <w:rFonts w:cstheme="majorBidi"/>
          <w:color w:val="000000" w:themeColor="text1"/>
          <w:sz w:val="22"/>
          <w:szCs w:val="22"/>
        </w:rPr>
        <w:t xml:space="preserve"> </w:t>
      </w:r>
    </w:p>
    <w:p w:rsidR="00DA0E24" w:rsidRPr="005C1CD2" w:rsidRDefault="008203A6" w:rsidP="003F5B2A">
      <w:pPr>
        <w:tabs>
          <w:tab w:val="left" w:pos="7371"/>
        </w:tabs>
        <w:spacing w:after="0" w:line="240" w:lineRule="auto"/>
        <w:ind w:right="-24"/>
        <w:jc w:val="both"/>
        <w:rPr>
          <w:rFonts w:cstheme="majorBidi"/>
          <w:color w:val="000000" w:themeColor="text1"/>
          <w:sz w:val="22"/>
          <w:szCs w:val="22"/>
        </w:rPr>
      </w:pPr>
      <w:r w:rsidRPr="005C1CD2">
        <w:rPr>
          <w:rFonts w:cstheme="majorBidi"/>
          <w:color w:val="000000" w:themeColor="text1"/>
          <w:sz w:val="22"/>
          <w:szCs w:val="22"/>
        </w:rPr>
        <w:tab/>
      </w:r>
    </w:p>
    <w:p w:rsidR="008203A6" w:rsidRPr="005C1CD2" w:rsidRDefault="008203A6" w:rsidP="003F5B2A">
      <w:pPr>
        <w:tabs>
          <w:tab w:val="left" w:pos="7371"/>
        </w:tabs>
        <w:spacing w:after="0" w:line="240" w:lineRule="auto"/>
        <w:ind w:left="709" w:right="425"/>
        <w:jc w:val="both"/>
        <w:rPr>
          <w:rFonts w:cstheme="majorBidi"/>
          <w:sz w:val="22"/>
          <w:szCs w:val="22"/>
        </w:rPr>
      </w:pPr>
      <w:r w:rsidRPr="005C1CD2">
        <w:rPr>
          <w:rFonts w:cstheme="majorBidi"/>
          <w:color w:val="000000" w:themeColor="text1"/>
          <w:sz w:val="22"/>
          <w:szCs w:val="22"/>
        </w:rPr>
        <w:t xml:space="preserve">Walaupun </w:t>
      </w:r>
      <w:r w:rsidR="00DF6634" w:rsidRPr="005C1CD2">
        <w:rPr>
          <w:rFonts w:cstheme="majorBidi"/>
          <w:color w:val="000000" w:themeColor="text1"/>
          <w:sz w:val="22"/>
          <w:szCs w:val="22"/>
        </w:rPr>
        <w:t xml:space="preserve">saat </w:t>
      </w:r>
      <w:r w:rsidRPr="005C1CD2">
        <w:rPr>
          <w:rFonts w:cstheme="majorBidi"/>
          <w:color w:val="000000" w:themeColor="text1"/>
          <w:sz w:val="22"/>
          <w:szCs w:val="22"/>
        </w:rPr>
        <w:t xml:space="preserve">kita hidup dalm kemiskinan tetapi yakin dan percayalah dengan mengamalkan </w:t>
      </w:r>
      <w:r w:rsidRPr="005C1CD2">
        <w:rPr>
          <w:rFonts w:cstheme="majorBidi"/>
          <w:i/>
          <w:iCs/>
          <w:color w:val="000000" w:themeColor="text1"/>
          <w:sz w:val="22"/>
          <w:szCs w:val="22"/>
        </w:rPr>
        <w:t>pobinci-binciki</w:t>
      </w:r>
      <w:r w:rsidRPr="005C1CD2">
        <w:rPr>
          <w:rFonts w:cstheme="majorBidi"/>
          <w:color w:val="000000" w:themeColor="text1"/>
          <w:sz w:val="22"/>
          <w:szCs w:val="22"/>
        </w:rPr>
        <w:t xml:space="preserve"> </w:t>
      </w:r>
      <w:r w:rsidRPr="005C1CD2">
        <w:rPr>
          <w:rFonts w:cstheme="majorBidi"/>
          <w:i/>
          <w:iCs/>
          <w:sz w:val="22"/>
          <w:szCs w:val="22"/>
        </w:rPr>
        <w:t>kuli</w:t>
      </w:r>
      <w:r w:rsidRPr="005C1CD2">
        <w:rPr>
          <w:rFonts w:cstheme="majorBidi"/>
          <w:sz w:val="22"/>
          <w:szCs w:val="22"/>
        </w:rPr>
        <w:t xml:space="preserve"> suatu saat nanti keberuntungan dan nasib yan</w:t>
      </w:r>
      <w:r w:rsidR="00206881" w:rsidRPr="005C1CD2">
        <w:rPr>
          <w:rFonts w:cstheme="majorBidi"/>
          <w:sz w:val="22"/>
          <w:szCs w:val="22"/>
        </w:rPr>
        <w:t>g baik akan datang menghimpiri</w:t>
      </w:r>
      <w:r w:rsidRPr="005C1CD2">
        <w:rPr>
          <w:rFonts w:cstheme="majorBidi"/>
          <w:sz w:val="22"/>
          <w:szCs w:val="22"/>
        </w:rPr>
        <w:t>. Tidak hanya di dunia tetapi juga di akhirat</w:t>
      </w:r>
    </w:p>
    <w:p w:rsidR="003F5B2A" w:rsidRDefault="003F5B2A" w:rsidP="003F5B2A">
      <w:pPr>
        <w:tabs>
          <w:tab w:val="left" w:pos="7371"/>
        </w:tabs>
        <w:spacing w:after="0" w:line="240" w:lineRule="auto"/>
        <w:ind w:left="-567" w:right="425"/>
        <w:jc w:val="both"/>
        <w:rPr>
          <w:rFonts w:cstheme="majorBidi"/>
        </w:rPr>
        <w:sectPr w:rsidR="003F5B2A" w:rsidSect="003F5B2A">
          <w:type w:val="continuous"/>
          <w:pgSz w:w="11906" w:h="16838"/>
          <w:pgMar w:top="1843" w:right="991" w:bottom="1440" w:left="1134" w:header="709" w:footer="709" w:gutter="0"/>
          <w:cols w:space="425"/>
          <w:docGrid w:linePitch="360"/>
        </w:sectPr>
      </w:pPr>
    </w:p>
    <w:p w:rsidR="00CA264B" w:rsidRPr="00EB2A52" w:rsidRDefault="00CA264B" w:rsidP="00EB2A52">
      <w:pPr>
        <w:tabs>
          <w:tab w:val="left" w:pos="7371"/>
        </w:tabs>
        <w:spacing w:after="0" w:line="240" w:lineRule="auto"/>
        <w:ind w:left="-567" w:right="-24"/>
        <w:jc w:val="both"/>
        <w:rPr>
          <w:rFonts w:cstheme="majorBidi"/>
        </w:rPr>
      </w:pPr>
    </w:p>
    <w:p w:rsidR="00A8242C" w:rsidRPr="00EB2A52" w:rsidRDefault="00A8242C" w:rsidP="00EB2A52">
      <w:pPr>
        <w:spacing w:after="0" w:line="240" w:lineRule="auto"/>
        <w:ind w:left="-567" w:firstLine="1276"/>
        <w:jc w:val="both"/>
        <w:rPr>
          <w:rFonts w:cstheme="majorBidi"/>
        </w:rPr>
        <w:sectPr w:rsidR="00A8242C" w:rsidRPr="00EB2A52" w:rsidSect="003F5B2A">
          <w:type w:val="continuous"/>
          <w:pgSz w:w="11906" w:h="16838"/>
          <w:pgMar w:top="1843" w:right="991" w:bottom="1440" w:left="1134" w:header="709" w:footer="709" w:gutter="0"/>
          <w:cols w:num="2" w:space="425"/>
          <w:docGrid w:linePitch="360"/>
        </w:sectPr>
      </w:pPr>
    </w:p>
    <w:p w:rsidR="00C45C33" w:rsidRPr="00EB2A52" w:rsidRDefault="00603947" w:rsidP="005C1CD2">
      <w:pPr>
        <w:spacing w:after="0" w:line="240" w:lineRule="auto"/>
        <w:ind w:firstLine="709"/>
        <w:jc w:val="both"/>
        <w:rPr>
          <w:rFonts w:cstheme="majorBidi"/>
        </w:rPr>
      </w:pPr>
      <w:r w:rsidRPr="00EB2A52">
        <w:rPr>
          <w:rFonts w:cstheme="majorBidi"/>
        </w:rPr>
        <w:lastRenderedPageBreak/>
        <w:t xml:space="preserve">Nilai </w:t>
      </w:r>
      <w:r w:rsidR="004D7FFD" w:rsidRPr="00EB2A52">
        <w:rPr>
          <w:rFonts w:cstheme="majorBidi"/>
          <w:i/>
          <w:iCs/>
        </w:rPr>
        <w:t>p</w:t>
      </w:r>
      <w:r w:rsidR="00D15365" w:rsidRPr="00EB2A52">
        <w:rPr>
          <w:rFonts w:cstheme="majorBidi"/>
          <w:i/>
          <w:iCs/>
        </w:rPr>
        <w:t>obinci binc</w:t>
      </w:r>
      <w:r w:rsidR="004D7FFD" w:rsidRPr="00EB2A52">
        <w:rPr>
          <w:rFonts w:cstheme="majorBidi"/>
          <w:i/>
          <w:iCs/>
        </w:rPr>
        <w:t>ik</w:t>
      </w:r>
      <w:r w:rsidR="00D15365" w:rsidRPr="00EB2A52">
        <w:rPr>
          <w:rFonts w:cstheme="majorBidi"/>
          <w:i/>
          <w:iCs/>
        </w:rPr>
        <w:t>i kuli</w:t>
      </w:r>
      <w:r w:rsidR="00D15365" w:rsidRPr="00EB2A52">
        <w:rPr>
          <w:rFonts w:cstheme="majorBidi"/>
        </w:rPr>
        <w:t xml:space="preserve"> mengandung menjabaran makna sebagai berikut:</w:t>
      </w:r>
      <w:r w:rsidR="00CA264B" w:rsidRPr="00EB2A52">
        <w:rPr>
          <w:rFonts w:cstheme="majorBidi"/>
        </w:rPr>
        <w:t xml:space="preserve"> </w:t>
      </w:r>
      <w:r w:rsidR="00C45C33" w:rsidRPr="00EB2A52">
        <w:rPr>
          <w:rFonts w:cstheme="majorBidi"/>
          <w:i/>
          <w:iCs/>
        </w:rPr>
        <w:t>Pomae-maeaka</w:t>
      </w:r>
      <w:r w:rsidR="00206881" w:rsidRPr="00EB2A52">
        <w:rPr>
          <w:rFonts w:cstheme="majorBidi"/>
        </w:rPr>
        <w:t xml:space="preserve"> b</w:t>
      </w:r>
      <w:r w:rsidR="00C45C33" w:rsidRPr="00EB2A52">
        <w:rPr>
          <w:rFonts w:cstheme="majorBidi"/>
        </w:rPr>
        <w:t>ar</w:t>
      </w:r>
      <w:r w:rsidR="00206881" w:rsidRPr="00EB2A52">
        <w:rPr>
          <w:rFonts w:cstheme="majorBidi"/>
        </w:rPr>
        <w:t>ar</w:t>
      </w:r>
      <w:r w:rsidR="00C45C33" w:rsidRPr="00EB2A52">
        <w:rPr>
          <w:rFonts w:cstheme="majorBidi"/>
        </w:rPr>
        <w:t xml:space="preserve">ti saling takut, </w:t>
      </w:r>
      <w:r w:rsidR="007929BA" w:rsidRPr="00EB2A52">
        <w:rPr>
          <w:rFonts w:cstheme="majorBidi"/>
          <w:i/>
          <w:iCs/>
        </w:rPr>
        <w:t>p</w:t>
      </w:r>
      <w:r w:rsidR="00C45C33" w:rsidRPr="00EB2A52">
        <w:rPr>
          <w:rFonts w:cstheme="majorBidi"/>
          <w:i/>
          <w:iCs/>
        </w:rPr>
        <w:t>ama-masiaka</w:t>
      </w:r>
      <w:r w:rsidR="00C45C33" w:rsidRPr="00EB2A52">
        <w:rPr>
          <w:rFonts w:cstheme="majorBidi"/>
        </w:rPr>
        <w:t xml:space="preserve"> yang memiliki arti saling menyayangi dan mengasihi, </w:t>
      </w:r>
      <w:r w:rsidR="007929BA" w:rsidRPr="00EB2A52">
        <w:rPr>
          <w:rFonts w:cstheme="majorBidi"/>
          <w:i/>
          <w:iCs/>
        </w:rPr>
        <w:t>p</w:t>
      </w:r>
      <w:r w:rsidR="00C45C33" w:rsidRPr="00EB2A52">
        <w:rPr>
          <w:rFonts w:cstheme="majorBidi"/>
          <w:i/>
          <w:iCs/>
        </w:rPr>
        <w:t>opia-piara</w:t>
      </w:r>
      <w:r w:rsidR="00206881" w:rsidRPr="00EB2A52">
        <w:rPr>
          <w:rFonts w:cstheme="majorBidi"/>
        </w:rPr>
        <w:t xml:space="preserve"> berarti</w:t>
      </w:r>
      <w:r w:rsidR="00C45C33" w:rsidRPr="00EB2A52">
        <w:rPr>
          <w:rFonts w:cstheme="majorBidi"/>
        </w:rPr>
        <w:t xml:space="preserve"> saling memelihara,</w:t>
      </w:r>
      <w:r w:rsidR="00CA264B" w:rsidRPr="00EB2A52">
        <w:rPr>
          <w:rFonts w:cstheme="majorBidi"/>
        </w:rPr>
        <w:t xml:space="preserve"> </w:t>
      </w:r>
      <w:r w:rsidR="007929BA" w:rsidRPr="00EB2A52">
        <w:rPr>
          <w:rFonts w:cstheme="majorBidi"/>
          <w:i/>
          <w:iCs/>
        </w:rPr>
        <w:t>p</w:t>
      </w:r>
      <w:r w:rsidR="00CA264B" w:rsidRPr="00EB2A52">
        <w:rPr>
          <w:rFonts w:cstheme="majorBidi"/>
          <w:i/>
          <w:iCs/>
        </w:rPr>
        <w:t>oangka-ngkata</w:t>
      </w:r>
      <w:r w:rsidR="00206881" w:rsidRPr="00EB2A52">
        <w:rPr>
          <w:rFonts w:cstheme="majorBidi"/>
          <w:i/>
          <w:iCs/>
        </w:rPr>
        <w:t>ka</w:t>
      </w:r>
      <w:r w:rsidR="00A8242C" w:rsidRPr="00EB2A52">
        <w:rPr>
          <w:rFonts w:cstheme="majorBidi"/>
        </w:rPr>
        <w:t xml:space="preserve"> yaitu </w:t>
      </w:r>
      <w:r w:rsidR="004A3FF4" w:rsidRPr="00EB2A52">
        <w:rPr>
          <w:rFonts w:cstheme="majorBidi"/>
        </w:rPr>
        <w:t xml:space="preserve">saling </w:t>
      </w:r>
      <w:r w:rsidR="00CA264B" w:rsidRPr="00EB2A52">
        <w:rPr>
          <w:rFonts w:cstheme="majorBidi"/>
        </w:rPr>
        <w:t xml:space="preserve">mengangkat satu sama lain </w:t>
      </w:r>
      <w:r w:rsidR="00CA264B" w:rsidRPr="00EB2A52">
        <w:rPr>
          <w:rFonts w:cstheme="majorBidi"/>
        </w:rPr>
        <w:fldChar w:fldCharType="begin" w:fldLock="1"/>
      </w:r>
      <w:r w:rsidR="00CA264B" w:rsidRPr="00EB2A52">
        <w:rPr>
          <w:rFonts w:cstheme="majorBidi"/>
        </w:rPr>
        <w:instrText>ADDIN CSL_CITATION {"citationItems":[{"id":"ITEM-1","itemData":{"DOI":"10.14421/JD.2014.15206","ISSN":"2614-1418","abstract":"Penelitian ini bertujuan untuk mengeksplorasi falsafah Pobinci-Binciki Kuli di Kabupaten Buton, Sulawesi Tenggara. Falsafah ini merupakan warisan Kesultanan Buton dan sudah mulai terlupakan oleh generasi muda Buton saat ini. Falsafah ini diyakini dapat membangun karakter dan kesehatan mental generasi muda Indonesia. Dengan menggunakan metode deskriptif kualitatif dan pendekatan etnografi, hasil penelitian menujukkan bahwa falsafah Pobinci-Binciki Kuli dapat memberikan kontribusi yang sangat berarti dalam kehidupan masyarakat, terutama di kalangan generasi muda masyarakat Buton. Hal ini karena falsafah ini mengajarkan pentingnya nilai-nilai moral dalam bermasyarakat, yaitu pomae-maeka, popia-piara, pomaa-maasiaka, dan poangka-angkataka. Penerapan falsafah ini dalam kehidupan bermasyarakat dapat mempengaruhi perilaku generasi muda untuk tidak melakukan tindak kekerasan, merampas hak orang lain, penggunaan obat-obat terlarang, dan terorisme. Oleh karena itu, dapat dikatakan bahwa falsafah ini dapat memberikan kontribusi bagi penyebaran dakwah Islam dalam membangun karakter generasi muda bangsa saat ini.","author":[{"dropping-particle":"","family":"Mahrudin","given":"Mahrudin","non-dropping-particle":"","parse-names":false,"suffix":""}],"container-title":"Jurnal Dakwah","id":"ITEM-1","issue":"2","issued":{"date-parts":[["2014","12","19"]]},"page":"335-355","title":"Kontribusi Falsafah Pobinci-Binciki Kuli Masyarakat Islam Buton Bagi Dakwah Islam Untuk Membangun Karakter Generasi Muda Indonesia","type":"article-journal","volume":"15"},"uris":["http://www.mendeley.com/documents/?uuid=2f685e0a-9215-3c46-80e4-b6bdea02201d"]}],"mendeley":{"formattedCitation":"(Mahrudin, 2014)","plainTextFormattedCitation":"(Mahrudin, 2014)","previouslyFormattedCitation":"(Mahrudin, 2014)"},"properties":{"noteIndex":0},"schema":"https://github.com/citation-style-language/schema/raw/master/csl-citation.json"}</w:instrText>
      </w:r>
      <w:r w:rsidR="00CA264B" w:rsidRPr="00EB2A52">
        <w:rPr>
          <w:rFonts w:cstheme="majorBidi"/>
        </w:rPr>
        <w:fldChar w:fldCharType="separate"/>
      </w:r>
      <w:r w:rsidR="00CA264B" w:rsidRPr="00EB2A52">
        <w:rPr>
          <w:rFonts w:cstheme="majorBidi"/>
          <w:noProof/>
        </w:rPr>
        <w:t>(Mahrudin, 2014)</w:t>
      </w:r>
      <w:r w:rsidR="00CA264B" w:rsidRPr="00EB2A52">
        <w:rPr>
          <w:rFonts w:cstheme="majorBidi"/>
        </w:rPr>
        <w:fldChar w:fldCharType="end"/>
      </w:r>
      <w:r w:rsidR="00CA264B" w:rsidRPr="00EB2A52">
        <w:rPr>
          <w:rFonts w:cstheme="majorBidi"/>
        </w:rPr>
        <w:t xml:space="preserve">. Nilai-nilai tersebut </w:t>
      </w:r>
      <w:r w:rsidR="00CA264B" w:rsidRPr="00EB2A52">
        <w:rPr>
          <w:rFonts w:cstheme="majorBidi"/>
        </w:rPr>
        <w:lastRenderedPageBreak/>
        <w:t>me</w:t>
      </w:r>
      <w:r w:rsidR="00206881" w:rsidRPr="00EB2A52">
        <w:rPr>
          <w:rFonts w:cstheme="majorBidi"/>
        </w:rPr>
        <w:t>rupakan modal kehidupan yang te</w:t>
      </w:r>
      <w:r w:rsidR="00CA264B" w:rsidRPr="00EB2A52">
        <w:rPr>
          <w:rFonts w:cstheme="majorBidi"/>
        </w:rPr>
        <w:t>lah diturunkan dari para leluhur</w:t>
      </w:r>
      <w:r w:rsidR="00206881" w:rsidRPr="00EB2A52">
        <w:rPr>
          <w:rFonts w:cstheme="majorBidi"/>
        </w:rPr>
        <w:t>,</w:t>
      </w:r>
      <w:r w:rsidR="00FE0B7B" w:rsidRPr="00EB2A52">
        <w:rPr>
          <w:rFonts w:cstheme="majorBidi"/>
        </w:rPr>
        <w:t xml:space="preserve"> diwariskan secara turun-temurun</w:t>
      </w:r>
      <w:r w:rsidR="00CA264B" w:rsidRPr="00EB2A52">
        <w:rPr>
          <w:rFonts w:cstheme="majorBidi"/>
        </w:rPr>
        <w:t>.</w:t>
      </w:r>
      <w:r w:rsidR="00BB3F72" w:rsidRPr="00EB2A52">
        <w:rPr>
          <w:rFonts w:cstheme="majorBidi"/>
        </w:rPr>
        <w:t xml:space="preserve"> </w:t>
      </w:r>
      <w:r w:rsidR="009E58BD" w:rsidRPr="00EB2A52">
        <w:rPr>
          <w:rFonts w:cstheme="majorBidi"/>
        </w:rPr>
        <w:t>Baik secara lisan dengan cara wasiat maupun dicontohkan melal</w:t>
      </w:r>
      <w:r w:rsidR="00DF6634" w:rsidRPr="00EB2A52">
        <w:rPr>
          <w:rFonts w:cstheme="majorBidi"/>
        </w:rPr>
        <w:t xml:space="preserve">ui ekspresi </w:t>
      </w:r>
      <w:r w:rsidR="00A8242C" w:rsidRPr="00EB2A52">
        <w:rPr>
          <w:rFonts w:cstheme="majorBidi"/>
        </w:rPr>
        <w:t>saat</w:t>
      </w:r>
      <w:r w:rsidR="009E58BD" w:rsidRPr="00EB2A52">
        <w:rPr>
          <w:rFonts w:cstheme="majorBidi"/>
        </w:rPr>
        <w:t xml:space="preserve"> mereka hidup</w:t>
      </w:r>
      <w:r w:rsidR="00C70A0A" w:rsidRPr="00EB2A52">
        <w:rPr>
          <w:rFonts w:cstheme="majorBidi"/>
        </w:rPr>
        <w:t xml:space="preserve"> sebagaimana Umar mengatakan bahwa:</w:t>
      </w:r>
    </w:p>
    <w:p w:rsidR="00A8242C" w:rsidRPr="00EB2A52" w:rsidRDefault="00A8242C" w:rsidP="00EB2A52">
      <w:pPr>
        <w:spacing w:after="0" w:line="240" w:lineRule="auto"/>
        <w:ind w:firstLine="709"/>
        <w:jc w:val="both"/>
        <w:rPr>
          <w:rFonts w:cstheme="majorBidi"/>
        </w:rPr>
        <w:sectPr w:rsidR="00A8242C" w:rsidRPr="00EB2A52" w:rsidSect="003F5B2A">
          <w:type w:val="continuous"/>
          <w:pgSz w:w="11906" w:h="16838"/>
          <w:pgMar w:top="1843" w:right="991" w:bottom="1440" w:left="1134" w:header="709" w:footer="709" w:gutter="0"/>
          <w:cols w:num="2" w:space="425"/>
          <w:docGrid w:linePitch="360"/>
        </w:sectPr>
      </w:pPr>
    </w:p>
    <w:p w:rsidR="00C70A0A" w:rsidRPr="00EB2A52" w:rsidRDefault="00C70A0A" w:rsidP="00EB2A52">
      <w:pPr>
        <w:spacing w:after="0" w:line="240" w:lineRule="auto"/>
        <w:ind w:firstLine="709"/>
        <w:jc w:val="both"/>
        <w:rPr>
          <w:rFonts w:cstheme="majorBidi"/>
        </w:rPr>
      </w:pPr>
    </w:p>
    <w:p w:rsidR="005C1CD2" w:rsidRDefault="005C1CD2" w:rsidP="00EB2A52">
      <w:pPr>
        <w:tabs>
          <w:tab w:val="left" w:pos="8198"/>
        </w:tabs>
        <w:spacing w:after="0" w:line="240" w:lineRule="auto"/>
        <w:ind w:left="-567" w:right="-24"/>
        <w:jc w:val="both"/>
        <w:rPr>
          <w:rFonts w:cstheme="majorBidi"/>
        </w:rPr>
        <w:sectPr w:rsidR="005C1CD2" w:rsidSect="003F5B2A">
          <w:type w:val="continuous"/>
          <w:pgSz w:w="11906" w:h="16838"/>
          <w:pgMar w:top="1843" w:right="991" w:bottom="1440" w:left="1134" w:header="709" w:footer="709" w:gutter="0"/>
          <w:cols w:num="2" w:space="425"/>
          <w:docGrid w:linePitch="360"/>
        </w:sectPr>
      </w:pPr>
    </w:p>
    <w:p w:rsidR="00C70A0A" w:rsidRPr="005C1CD2" w:rsidRDefault="00B669E3" w:rsidP="005C1CD2">
      <w:pPr>
        <w:tabs>
          <w:tab w:val="left" w:pos="8198"/>
        </w:tabs>
        <w:spacing w:after="0" w:line="240" w:lineRule="auto"/>
        <w:ind w:left="709" w:right="425"/>
        <w:jc w:val="both"/>
        <w:rPr>
          <w:rFonts w:cstheme="majorBidi"/>
          <w:sz w:val="22"/>
          <w:szCs w:val="22"/>
        </w:rPr>
      </w:pPr>
      <w:r w:rsidRPr="005C1CD2">
        <w:rPr>
          <w:rFonts w:cstheme="majorBidi"/>
          <w:sz w:val="22"/>
          <w:szCs w:val="22"/>
        </w:rPr>
        <w:lastRenderedPageBreak/>
        <w:t>“</w:t>
      </w:r>
      <w:r w:rsidR="00C70A0A" w:rsidRPr="005C1CD2">
        <w:rPr>
          <w:rFonts w:cstheme="majorBidi"/>
          <w:sz w:val="22"/>
          <w:szCs w:val="22"/>
        </w:rPr>
        <w:t xml:space="preserve">Dulu Kakek dan Nenek </w:t>
      </w:r>
      <w:r w:rsidR="0008441E" w:rsidRPr="005C1CD2">
        <w:rPr>
          <w:rFonts w:cstheme="majorBidi"/>
          <w:sz w:val="22"/>
          <w:szCs w:val="22"/>
        </w:rPr>
        <w:t xml:space="preserve">saya </w:t>
      </w:r>
      <w:r w:rsidR="00C70A0A" w:rsidRPr="005C1CD2">
        <w:rPr>
          <w:rFonts w:cstheme="majorBidi"/>
          <w:sz w:val="22"/>
          <w:szCs w:val="22"/>
        </w:rPr>
        <w:t>semasa mereka hidup dihadapan cucu-cucunya selalu mencotohkan hal-hal yang</w:t>
      </w:r>
      <w:r w:rsidR="00DF6634" w:rsidRPr="005C1CD2">
        <w:rPr>
          <w:rFonts w:cstheme="majorBidi"/>
          <w:sz w:val="22"/>
          <w:szCs w:val="22"/>
        </w:rPr>
        <w:t xml:space="preserve"> baik</w:t>
      </w:r>
      <w:r w:rsidR="00C70A0A" w:rsidRPr="005C1CD2">
        <w:rPr>
          <w:rFonts w:cstheme="majorBidi"/>
          <w:sz w:val="22"/>
          <w:szCs w:val="22"/>
        </w:rPr>
        <w:t>, pernah saya menyaksikan</w:t>
      </w:r>
      <w:r w:rsidR="00C87F71" w:rsidRPr="005C1CD2">
        <w:rPr>
          <w:rFonts w:cstheme="majorBidi"/>
          <w:sz w:val="22"/>
          <w:szCs w:val="22"/>
        </w:rPr>
        <w:t xml:space="preserve"> nenek ketika diberikan pisang oleh</w:t>
      </w:r>
      <w:r w:rsidR="00C70A0A" w:rsidRPr="005C1CD2">
        <w:rPr>
          <w:rFonts w:cstheme="majorBidi"/>
          <w:sz w:val="22"/>
          <w:szCs w:val="22"/>
        </w:rPr>
        <w:t xml:space="preserve"> anaknya pisang tersebut oleh Nenek dipotong sampai beberapa potong lalu kemudian ia bagi-bagikan kepada tetangga dan saudara-saudaranya. Kemudian Kakek dulu seorang Petani selain itu ia juga mempunyai sedikit ilmu agama, suatu ketika terjadi peristiwa duka ada orang meningga</w:t>
      </w:r>
      <w:r w:rsidR="00DF6634" w:rsidRPr="005C1CD2">
        <w:rPr>
          <w:rFonts w:cstheme="majorBidi"/>
          <w:sz w:val="22"/>
          <w:szCs w:val="22"/>
        </w:rPr>
        <w:t>l disuatu perkebunan yang jarak</w:t>
      </w:r>
      <w:r w:rsidR="00C70A0A" w:rsidRPr="005C1CD2">
        <w:rPr>
          <w:rFonts w:cstheme="majorBidi"/>
          <w:sz w:val="22"/>
          <w:szCs w:val="22"/>
        </w:rPr>
        <w:t>nya puluhan kilomete</w:t>
      </w:r>
      <w:r w:rsidR="00DF6634" w:rsidRPr="005C1CD2">
        <w:rPr>
          <w:rFonts w:cstheme="majorBidi"/>
          <w:sz w:val="22"/>
          <w:szCs w:val="22"/>
        </w:rPr>
        <w:t>r terdengar kabar bahwa jenaza</w:t>
      </w:r>
      <w:r w:rsidR="00C70A0A" w:rsidRPr="005C1CD2">
        <w:rPr>
          <w:rFonts w:cstheme="majorBidi"/>
          <w:sz w:val="22"/>
          <w:szCs w:val="22"/>
        </w:rPr>
        <w:t xml:space="preserve">h orang tersebut tidak ada yang bisa kebumikan, bergeraklah Kekak menumpuh perjalanan mendaki gunung melalui rimba, agar dapat mengurus jenazah tersebut, setalah ia sampai ternyata orang tersebut tidak mampunyai apa-apa di rumahnya bahkan sehelai kain </w:t>
      </w:r>
      <w:r w:rsidR="00D15CFD" w:rsidRPr="005C1CD2">
        <w:rPr>
          <w:rFonts w:cstheme="majorBidi"/>
          <w:sz w:val="22"/>
          <w:szCs w:val="22"/>
        </w:rPr>
        <w:t>kafan-pun ia tidak punya, kebetulan saat itu kakek memakai baju warn</w:t>
      </w:r>
      <w:r w:rsidR="00DF6634" w:rsidRPr="005C1CD2">
        <w:rPr>
          <w:rFonts w:cstheme="majorBidi"/>
          <w:sz w:val="22"/>
          <w:szCs w:val="22"/>
        </w:rPr>
        <w:t>ah putih maka baju itulah</w:t>
      </w:r>
      <w:r w:rsidR="00D15CFD" w:rsidRPr="005C1CD2">
        <w:rPr>
          <w:rFonts w:cstheme="majorBidi"/>
          <w:sz w:val="22"/>
          <w:szCs w:val="22"/>
        </w:rPr>
        <w:t xml:space="preserve"> dijadikan kain kafan, ka</w:t>
      </w:r>
      <w:r w:rsidR="004A3FF4" w:rsidRPr="005C1CD2">
        <w:rPr>
          <w:rFonts w:cstheme="majorBidi"/>
          <w:sz w:val="22"/>
          <w:szCs w:val="22"/>
        </w:rPr>
        <w:t>kek pulang kerumah dalam keadaan</w:t>
      </w:r>
      <w:r w:rsidR="00D15CFD" w:rsidRPr="005C1CD2">
        <w:rPr>
          <w:rFonts w:cstheme="majorBidi"/>
          <w:sz w:val="22"/>
          <w:szCs w:val="22"/>
        </w:rPr>
        <w:t xml:space="preserve"> tidak memakai baju</w:t>
      </w:r>
      <w:r w:rsidRPr="005C1CD2">
        <w:rPr>
          <w:rFonts w:cstheme="majorBidi"/>
          <w:sz w:val="22"/>
          <w:szCs w:val="22"/>
        </w:rPr>
        <w:t>”</w:t>
      </w:r>
      <w:r w:rsidR="00D15CFD" w:rsidRPr="005C1CD2">
        <w:rPr>
          <w:rFonts w:cstheme="majorBidi"/>
          <w:sz w:val="22"/>
          <w:szCs w:val="22"/>
        </w:rPr>
        <w:t>.</w:t>
      </w:r>
    </w:p>
    <w:p w:rsidR="005C1CD2" w:rsidRDefault="005C1CD2" w:rsidP="00EB2A52">
      <w:pPr>
        <w:spacing w:after="0" w:line="240" w:lineRule="auto"/>
        <w:ind w:right="685"/>
        <w:jc w:val="both"/>
        <w:rPr>
          <w:rFonts w:cstheme="majorBidi"/>
        </w:rPr>
        <w:sectPr w:rsidR="005C1CD2" w:rsidSect="005C1CD2">
          <w:type w:val="continuous"/>
          <w:pgSz w:w="11906" w:h="16838"/>
          <w:pgMar w:top="1843" w:right="991" w:bottom="1440" w:left="1134" w:header="709" w:footer="709" w:gutter="0"/>
          <w:cols w:space="425"/>
          <w:docGrid w:linePitch="360"/>
        </w:sectPr>
      </w:pPr>
    </w:p>
    <w:p w:rsidR="00C23F60" w:rsidRPr="00EB2A52" w:rsidRDefault="00C23F60" w:rsidP="00EB2A52">
      <w:pPr>
        <w:spacing w:after="0" w:line="240" w:lineRule="auto"/>
        <w:ind w:right="685"/>
        <w:jc w:val="both"/>
        <w:rPr>
          <w:rFonts w:cstheme="majorBidi"/>
        </w:rPr>
      </w:pPr>
    </w:p>
    <w:p w:rsidR="00A8242C" w:rsidRPr="00EB2A52" w:rsidRDefault="00A8242C" w:rsidP="00EB2A52">
      <w:pPr>
        <w:spacing w:after="0" w:line="240" w:lineRule="auto"/>
        <w:ind w:left="-567" w:firstLine="709"/>
        <w:jc w:val="both"/>
        <w:rPr>
          <w:rFonts w:cstheme="majorBidi"/>
        </w:rPr>
        <w:sectPr w:rsidR="00A8242C" w:rsidRPr="00EB2A52" w:rsidSect="003F5B2A">
          <w:type w:val="continuous"/>
          <w:pgSz w:w="11906" w:h="16838"/>
          <w:pgMar w:top="1843" w:right="991" w:bottom="1440" w:left="1134" w:header="709" w:footer="709" w:gutter="0"/>
          <w:cols w:num="2" w:space="425"/>
          <w:docGrid w:linePitch="360"/>
        </w:sectPr>
      </w:pPr>
    </w:p>
    <w:p w:rsidR="00C45C33" w:rsidRPr="00EB2A52" w:rsidRDefault="00C23F60" w:rsidP="005C1CD2">
      <w:pPr>
        <w:spacing w:after="0" w:line="240" w:lineRule="auto"/>
        <w:ind w:firstLine="709"/>
        <w:jc w:val="both"/>
        <w:rPr>
          <w:rFonts w:cstheme="majorBidi"/>
        </w:rPr>
      </w:pPr>
      <w:r w:rsidRPr="00EB2A52">
        <w:rPr>
          <w:rFonts w:cstheme="majorBidi"/>
        </w:rPr>
        <w:lastRenderedPageBreak/>
        <w:t>Kajadian-kajadian tersebut telah menjadi pendidikan karekter</w:t>
      </w:r>
      <w:r w:rsidR="00B61B10" w:rsidRPr="00EB2A52">
        <w:rPr>
          <w:rFonts w:cstheme="majorBidi"/>
        </w:rPr>
        <w:t xml:space="preserve"> yang langsung membekas pada regenerasi</w:t>
      </w:r>
      <w:r w:rsidRPr="00EB2A52">
        <w:rPr>
          <w:rFonts w:cstheme="majorBidi"/>
        </w:rPr>
        <w:t>.</w:t>
      </w:r>
      <w:r w:rsidR="00DF6634" w:rsidRPr="00EB2A52">
        <w:rPr>
          <w:rFonts w:cstheme="majorBidi"/>
        </w:rPr>
        <w:t xml:space="preserve"> Nilai-nilai sosi</w:t>
      </w:r>
      <w:r w:rsidR="00B61B10" w:rsidRPr="00EB2A52">
        <w:rPr>
          <w:rFonts w:cstheme="majorBidi"/>
        </w:rPr>
        <w:t>al kemanusiaan, sifat peduli,</w:t>
      </w:r>
      <w:r w:rsidR="00DF6634" w:rsidRPr="00EB2A52">
        <w:rPr>
          <w:rFonts w:cstheme="majorBidi"/>
        </w:rPr>
        <w:t xml:space="preserve"> saling tolong</w:t>
      </w:r>
      <w:r w:rsidR="00B61B10" w:rsidRPr="00EB2A52">
        <w:rPr>
          <w:rFonts w:cstheme="majorBidi"/>
        </w:rPr>
        <w:t>-</w:t>
      </w:r>
      <w:r w:rsidR="00DF6634" w:rsidRPr="00EB2A52">
        <w:rPr>
          <w:rFonts w:cstheme="majorBidi"/>
        </w:rPr>
        <w:t xml:space="preserve">menolong </w:t>
      </w:r>
      <w:r w:rsidR="00B61B10" w:rsidRPr="00EB2A52">
        <w:rPr>
          <w:rFonts w:cstheme="majorBidi"/>
        </w:rPr>
        <w:t xml:space="preserve">bahkan aspek religius </w:t>
      </w:r>
      <w:r w:rsidR="00DF6634" w:rsidRPr="00EB2A52">
        <w:rPr>
          <w:rFonts w:cstheme="majorBidi"/>
        </w:rPr>
        <w:t>menjadi pelajaran penting</w:t>
      </w:r>
      <w:r w:rsidR="00B61B10" w:rsidRPr="00EB2A52">
        <w:rPr>
          <w:rFonts w:cstheme="majorBidi"/>
        </w:rPr>
        <w:t xml:space="preserve"> yeng terkandung dalam </w:t>
      </w:r>
      <w:r w:rsidR="00B61B10" w:rsidRPr="00EB2A52">
        <w:rPr>
          <w:rFonts w:cstheme="majorBidi"/>
          <w:i/>
          <w:iCs/>
        </w:rPr>
        <w:t>pobinci binciki kuli</w:t>
      </w:r>
      <w:r w:rsidR="00DF6634" w:rsidRPr="00EB2A52">
        <w:rPr>
          <w:rFonts w:cstheme="majorBidi"/>
        </w:rPr>
        <w:t>.</w:t>
      </w:r>
      <w:r w:rsidRPr="00EB2A52">
        <w:rPr>
          <w:rFonts w:cstheme="majorBidi"/>
        </w:rPr>
        <w:t xml:space="preserve">  Namun hari ini fenomena menunjukan nilai-nilai kearifan lokal terkikis dan kurang mendapatkan tempat pada generasi muda, globalisasi dan modernisasi merupakan alasan utama, generasi </w:t>
      </w:r>
      <w:r w:rsidRPr="00EB2A52">
        <w:rPr>
          <w:rFonts w:cstheme="majorBidi"/>
        </w:rPr>
        <w:lastRenderedPageBreak/>
        <w:t>muda digiring untuk berpikir egoistik dan materialistik.</w:t>
      </w:r>
    </w:p>
    <w:p w:rsidR="004D7FFD" w:rsidRPr="00EB2A52" w:rsidRDefault="004D7FFD" w:rsidP="005C1CD2">
      <w:pPr>
        <w:spacing w:after="0" w:line="240" w:lineRule="auto"/>
        <w:ind w:firstLine="709"/>
        <w:jc w:val="both"/>
        <w:rPr>
          <w:rFonts w:cstheme="majorBidi"/>
        </w:rPr>
      </w:pPr>
      <w:r w:rsidRPr="00EB2A52">
        <w:rPr>
          <w:rFonts w:cstheme="majorBidi"/>
          <w:b/>
          <w:bCs/>
          <w:i/>
          <w:iCs/>
        </w:rPr>
        <w:t>Pobinci binciki kuli</w:t>
      </w:r>
      <w:r w:rsidRPr="00EB2A52">
        <w:rPr>
          <w:rFonts w:cstheme="majorBidi"/>
        </w:rPr>
        <w:t xml:space="preserve"> merupakan istilah lokal di Tanah Buton, secara harfiah bermakna saling mencubit kilit masing-masing. </w:t>
      </w:r>
      <w:r w:rsidR="00C91E49" w:rsidRPr="00EB2A52">
        <w:rPr>
          <w:rFonts w:cstheme="majorBidi"/>
        </w:rPr>
        <w:t xml:space="preserve"> Istilah lokal tersebut </w:t>
      </w:r>
      <w:r w:rsidRPr="00EB2A52">
        <w:rPr>
          <w:rFonts w:cstheme="majorBidi"/>
        </w:rPr>
        <w:t>telah menjadi basis nila</w:t>
      </w:r>
      <w:r w:rsidR="00C91E49" w:rsidRPr="00EB2A52">
        <w:rPr>
          <w:rFonts w:cstheme="majorBidi"/>
        </w:rPr>
        <w:t>i-nilai moral</w:t>
      </w:r>
      <w:r w:rsidRPr="00EB2A52">
        <w:rPr>
          <w:rFonts w:cstheme="majorBidi"/>
        </w:rPr>
        <w:t xml:space="preserve"> masyarakat setempat dalam membangun hubungan sosial kemasyarakatan. Diperoleh cerita yang telah diwariskan secara turun temurun kearifan loakal </w:t>
      </w:r>
      <w:r w:rsidRPr="00EB2A52">
        <w:rPr>
          <w:rFonts w:cstheme="majorBidi"/>
          <w:i/>
          <w:iCs/>
        </w:rPr>
        <w:t>bobinci binciki kuli</w:t>
      </w:r>
      <w:r w:rsidRPr="00EB2A52">
        <w:rPr>
          <w:rFonts w:cstheme="majorBidi"/>
        </w:rPr>
        <w:t xml:space="preserve"> </w:t>
      </w:r>
      <w:r w:rsidRPr="00EB2A52">
        <w:rPr>
          <w:rFonts w:cstheme="majorBidi"/>
        </w:rPr>
        <w:lastRenderedPageBreak/>
        <w:t>lahir karena suatu peristiwa perkelahian antara Dungkuncangia dan Si Jawangkati mereka ini merupakan tokoh-tokoh yang berpengaruh dalam masyarakat, perkelahian mereka berakhir tanpa ada pihak yang kalah,</w:t>
      </w:r>
      <w:r w:rsidR="00C91E49" w:rsidRPr="00EB2A52">
        <w:rPr>
          <w:rFonts w:cstheme="majorBidi"/>
        </w:rPr>
        <w:t xml:space="preserve"> </w:t>
      </w:r>
      <w:r w:rsidR="00B61B10" w:rsidRPr="00EB2A52">
        <w:rPr>
          <w:rFonts w:cstheme="majorBidi"/>
        </w:rPr>
        <w:t xml:space="preserve">hingga </w:t>
      </w:r>
      <w:r w:rsidRPr="00EB2A52">
        <w:rPr>
          <w:rFonts w:cstheme="majorBidi"/>
        </w:rPr>
        <w:t>keduanya berspakat untuk bern</w:t>
      </w:r>
      <w:r w:rsidR="00B61B10" w:rsidRPr="00EB2A52">
        <w:rPr>
          <w:rFonts w:cstheme="majorBidi"/>
        </w:rPr>
        <w:t xml:space="preserve">egosiasi </w:t>
      </w:r>
      <w:r w:rsidRPr="00EB2A52">
        <w:rPr>
          <w:rFonts w:cstheme="majorBidi"/>
        </w:rPr>
        <w:t>saling berdamai, kemudian mereka bersahabat dan saling mengundang kekerajaan masing-masing, akhirnya mereka berjanji utuk hidup dalam damai</w:t>
      </w:r>
      <w:r w:rsidR="0022709C" w:rsidRPr="00EB2A52">
        <w:rPr>
          <w:rFonts w:cstheme="majorBidi"/>
        </w:rPr>
        <w:t xml:space="preserve"> </w:t>
      </w:r>
      <w:r w:rsidRPr="00EB2A52">
        <w:rPr>
          <w:rFonts w:cstheme="majorBidi"/>
        </w:rPr>
        <w:t>seumur hidup</w:t>
      </w:r>
      <w:r w:rsidR="0022709C" w:rsidRPr="00EB2A52">
        <w:rPr>
          <w:rFonts w:cstheme="majorBidi"/>
        </w:rPr>
        <w:t xml:space="preserve">, </w:t>
      </w:r>
      <w:r w:rsidRPr="00EB2A52">
        <w:rPr>
          <w:rFonts w:cstheme="majorBidi"/>
        </w:rPr>
        <w:t xml:space="preserve">mereka saling bekerjasama diatas nilai-nilai saling malu, saling segan dan saling insyaf kerjasama ini yang kemudian hari melahirkan produk lokal  yang disepakati oleh kedua belah pihak yaitu </w:t>
      </w:r>
      <w:r w:rsidRPr="00EB2A52">
        <w:rPr>
          <w:rFonts w:cstheme="majorBidi"/>
          <w:i/>
          <w:iCs/>
        </w:rPr>
        <w:t xml:space="preserve">bhinci-bhinciki kuli </w:t>
      </w:r>
      <w:r w:rsidRPr="00EB2A52">
        <w:rPr>
          <w:rFonts w:cstheme="majorBidi"/>
          <w:i/>
          <w:iCs/>
        </w:rPr>
        <w:fldChar w:fldCharType="begin" w:fldLock="1"/>
      </w:r>
      <w:r w:rsidRPr="00EB2A52">
        <w:rPr>
          <w:rFonts w:cstheme="majorBidi"/>
          <w:i/>
          <w:iCs/>
        </w:rPr>
        <w:instrText>ADDIN CSL_CITATION {"citationItems":[{"id":"ITEM-1","itemData":{"DOI":"10.29080/emara.v3i2.151","ISSN":"2477-5975","abstract":"&lt;p&gt;Since the issuance of the \"Ijtihad (command) Sultan\" to the royal Sara (device), so that harmony and brotherhood (Sara Pataanguna) in Islam was manifested in the form of typical Buton house. The royal Sara's and wood carpentry experts in the kingdom based on \"Ijtihad Sultan\" together performed deliberations. Deliberation aimed to find a building form for the house which in accordance with the philosophy of Sara Pataanguna. The pre-Islamic Sara Pataanguna philosophy and the post-Islamic Sara Pataanguna philosophy were embodied in the concept of meaning and functional concepts in traditional Buton houses. Based on on the role-sharing functions the Butonesse traditional house divided into two types, houses of Kaomus / Walakas with public roles and houses of common Kaoumus / Walakas without public roles. This research was aimed to analyzed the philosophy and symbolic meaning on houses of the Kaomus / Walakas with public roles. The research used qualitative research with case study approach.The result concluded that the philosophy of Sara Pataanguna became the philosophy from Walakas Butonesse traditional houses, especially for the owners who holds public positions, because the Sara Pataanguuna principles  was contained in the meaning and function of the houses symbols.&lt;/p&gt;","author":[{"dropping-particle":"","family":"Umar","given":"Muhammad Zakaria","non-dropping-particle":"","parse-names":false,"suffix":""}],"container-title":"EMARA: Indonesian Journal of Architecture","id":"ITEM-1","issue":"2","issued":{"date-parts":[["2017","12","15"]]},"page":"61-67","title":"Filosofi Sarapataanguna Pra dan Pasca Islam Sebagai Filosofi Rumah Tradisional Buton Kaum Walaka","type":"article-journal","volume":"3"},"uris":["http://www.mendeley.com/documents/?uuid=6e164848-4b3b-3efb-b222-f2c0efc69a7e"]}],"mendeley":{"formattedCitation":"(Umar, 2017)","plainTextFormattedCitation":"(Umar, 2017)","previouslyFormattedCitation":"(Umar, 2017)"},"properties":{"noteIndex":0},"schema":"https://github.com/citation-style-language/schema/raw/master/csl-citation.json"}</w:instrText>
      </w:r>
      <w:r w:rsidRPr="00EB2A52">
        <w:rPr>
          <w:rFonts w:cstheme="majorBidi"/>
          <w:i/>
          <w:iCs/>
        </w:rPr>
        <w:fldChar w:fldCharType="separate"/>
      </w:r>
      <w:r w:rsidRPr="00EB2A52">
        <w:rPr>
          <w:rFonts w:cstheme="majorBidi"/>
          <w:iCs/>
          <w:noProof/>
        </w:rPr>
        <w:t>(Umar, 2017)</w:t>
      </w:r>
      <w:r w:rsidRPr="00EB2A52">
        <w:rPr>
          <w:rFonts w:cstheme="majorBidi"/>
          <w:i/>
          <w:iCs/>
        </w:rPr>
        <w:fldChar w:fldCharType="end"/>
      </w:r>
      <w:r w:rsidRPr="00EB2A52">
        <w:rPr>
          <w:rFonts w:cstheme="majorBidi"/>
        </w:rPr>
        <w:t>.</w:t>
      </w:r>
    </w:p>
    <w:p w:rsidR="004E6315" w:rsidRPr="00EB2A52" w:rsidRDefault="00B64C4F" w:rsidP="005C1CD2">
      <w:pPr>
        <w:spacing w:line="240" w:lineRule="auto"/>
        <w:ind w:firstLine="709"/>
        <w:jc w:val="both"/>
        <w:rPr>
          <w:rFonts w:cstheme="majorBidi"/>
        </w:rPr>
      </w:pPr>
      <w:r w:rsidRPr="00EB2A52">
        <w:rPr>
          <w:rFonts w:cstheme="majorBidi"/>
          <w:i/>
          <w:iCs/>
        </w:rPr>
        <w:lastRenderedPageBreak/>
        <w:t>Pobici-binciki kuli</w:t>
      </w:r>
      <w:r w:rsidRPr="00EB2A52">
        <w:rPr>
          <w:rFonts w:cstheme="majorBidi"/>
        </w:rPr>
        <w:t xml:space="preserve"> dianggap sebagai warisan yang bersifat sakral, nilai-nilai dan ungkpan-ungkapan yang terkandung didalamnya merupakan suatu hal yang berharga.</w:t>
      </w:r>
      <w:r w:rsidR="00217670" w:rsidRPr="00EB2A52">
        <w:rPr>
          <w:rFonts w:cstheme="majorBidi"/>
        </w:rPr>
        <w:t xml:space="preserve"> Secara khusus dan tertulis nilai tersebut diformulasi dalam konstitusi kes</w:t>
      </w:r>
      <w:r w:rsidR="00B61B10" w:rsidRPr="00EB2A52">
        <w:rPr>
          <w:rFonts w:cstheme="majorBidi"/>
        </w:rPr>
        <w:t>ul</w:t>
      </w:r>
      <w:r w:rsidR="00217670" w:rsidRPr="00EB2A52">
        <w:rPr>
          <w:rFonts w:cstheme="majorBidi"/>
        </w:rPr>
        <w:t>tanan Buton yang disebut dengan martabat tujuh</w:t>
      </w:r>
      <w:r w:rsidR="00FE2550" w:rsidRPr="00EB2A52">
        <w:rPr>
          <w:rFonts w:cstheme="majorBidi"/>
        </w:rPr>
        <w:t xml:space="preserve"> hal ini</w:t>
      </w:r>
      <w:r w:rsidR="00217670" w:rsidRPr="00EB2A52">
        <w:rPr>
          <w:rFonts w:cstheme="majorBidi"/>
        </w:rPr>
        <w:t xml:space="preserve"> dilakukan oleh su</w:t>
      </w:r>
      <w:r w:rsidR="00FE2550" w:rsidRPr="00EB2A52">
        <w:rPr>
          <w:rFonts w:cstheme="majorBidi"/>
        </w:rPr>
        <w:t xml:space="preserve">ltan Buton yang ke-empat </w:t>
      </w:r>
      <w:r w:rsidR="00217670" w:rsidRPr="00EB2A52">
        <w:rPr>
          <w:rFonts w:cstheme="majorBidi"/>
        </w:rPr>
        <w:t>Dayanu Ihsanuddin</w:t>
      </w:r>
      <w:r w:rsidR="00FE2550" w:rsidRPr="00EB2A52">
        <w:rPr>
          <w:rFonts w:cstheme="majorBidi"/>
        </w:rPr>
        <w:t>. Betapa tidak pada</w:t>
      </w:r>
      <w:r w:rsidR="004E6315" w:rsidRPr="00EB2A52">
        <w:rPr>
          <w:rFonts w:cstheme="majorBidi"/>
        </w:rPr>
        <w:t xml:space="preserve"> pernyataan</w:t>
      </w:r>
      <w:r w:rsidR="00217670" w:rsidRPr="00EB2A52">
        <w:rPr>
          <w:rFonts w:cstheme="majorBidi"/>
        </w:rPr>
        <w:t xml:space="preserve"> </w:t>
      </w:r>
      <w:r w:rsidR="004E6315" w:rsidRPr="00EB2A52">
        <w:rPr>
          <w:rFonts w:cstheme="majorBidi"/>
        </w:rPr>
        <w:t>Tasrifin Tahara dalam diskusi</w:t>
      </w:r>
      <w:r w:rsidR="00B61B10" w:rsidRPr="00EB2A52">
        <w:rPr>
          <w:rFonts w:cstheme="majorBidi"/>
        </w:rPr>
        <w:t xml:space="preserve"> hasil penelitian pejuang suku L</w:t>
      </w:r>
      <w:r w:rsidR="004E6315" w:rsidRPr="00EB2A52">
        <w:rPr>
          <w:rFonts w:cstheme="majorBidi"/>
        </w:rPr>
        <w:t>aporo</w:t>
      </w:r>
      <w:r w:rsidR="00B61B10" w:rsidRPr="00EB2A52">
        <w:rPr>
          <w:rFonts w:cstheme="majorBidi"/>
        </w:rPr>
        <w:t xml:space="preserve"> (suku yang dianggap berada pada strata</w:t>
      </w:r>
      <w:r w:rsidR="00FE2550" w:rsidRPr="00EB2A52">
        <w:rPr>
          <w:rFonts w:cstheme="majorBidi"/>
        </w:rPr>
        <w:t xml:space="preserve"> sosial</w:t>
      </w:r>
      <w:r w:rsidR="00B61B10" w:rsidRPr="00EB2A52">
        <w:rPr>
          <w:rFonts w:cstheme="majorBidi"/>
        </w:rPr>
        <w:t xml:space="preserve"> terbawah dalam strutuktur masyarakat Buton)</w:t>
      </w:r>
      <w:r w:rsidR="00FE2550" w:rsidRPr="00EB2A52">
        <w:rPr>
          <w:rFonts w:cstheme="majorBidi"/>
        </w:rPr>
        <w:t xml:space="preserve"> yang</w:t>
      </w:r>
      <w:r w:rsidR="004E6315" w:rsidRPr="00EB2A52">
        <w:rPr>
          <w:rFonts w:cstheme="majorBidi"/>
        </w:rPr>
        <w:t xml:space="preserve"> diselenggaran di Universitas Hasanuddin ia mengungkapkan bahwa:</w:t>
      </w:r>
    </w:p>
    <w:p w:rsidR="00A8242C" w:rsidRPr="00EB2A52" w:rsidRDefault="00A8242C" w:rsidP="00EB2A52">
      <w:pPr>
        <w:spacing w:after="0" w:line="240" w:lineRule="auto"/>
        <w:ind w:left="709" w:right="685"/>
        <w:jc w:val="both"/>
        <w:rPr>
          <w:rFonts w:cstheme="majorBidi"/>
        </w:rPr>
        <w:sectPr w:rsidR="00A8242C" w:rsidRPr="00EB2A52" w:rsidSect="003F5B2A">
          <w:type w:val="continuous"/>
          <w:pgSz w:w="11906" w:h="16838"/>
          <w:pgMar w:top="1843" w:right="991" w:bottom="1440" w:left="1134" w:header="709" w:footer="709" w:gutter="0"/>
          <w:cols w:num="2" w:space="425"/>
          <w:docGrid w:linePitch="360"/>
        </w:sectPr>
      </w:pPr>
    </w:p>
    <w:p w:rsidR="004E6315" w:rsidRPr="00BC2144" w:rsidRDefault="00E17CDF" w:rsidP="00BC2144">
      <w:pPr>
        <w:spacing w:after="0" w:line="240" w:lineRule="auto"/>
        <w:ind w:left="709" w:right="425"/>
        <w:jc w:val="both"/>
        <w:rPr>
          <w:rFonts w:cstheme="majorBidi"/>
          <w:sz w:val="22"/>
          <w:szCs w:val="22"/>
        </w:rPr>
      </w:pPr>
      <w:r w:rsidRPr="00BC2144">
        <w:rPr>
          <w:rFonts w:cstheme="majorBidi"/>
          <w:sz w:val="22"/>
          <w:szCs w:val="22"/>
        </w:rPr>
        <w:lastRenderedPageBreak/>
        <w:t>“</w:t>
      </w:r>
      <w:r w:rsidR="004E6315" w:rsidRPr="00BC2144">
        <w:rPr>
          <w:rFonts w:cstheme="majorBidi"/>
          <w:sz w:val="22"/>
          <w:szCs w:val="22"/>
        </w:rPr>
        <w:t xml:space="preserve">Di Buton itu punya 16 bahasa, beda warna kulit ada hitam, putih, sawo matang dan lain-lain banyak manusia-manusia yang berbeda di Buton, berarti secara antropologi perjumpaan kebudayaan di Buton itu sangat banyak sehingga menghasilkan genetik-genetik yang berbeda tetapi kesultanan Buton punya perekat yang disebut dengan </w:t>
      </w:r>
      <w:r w:rsidR="004E6315" w:rsidRPr="00BC2144">
        <w:rPr>
          <w:rFonts w:cstheme="majorBidi"/>
          <w:i/>
          <w:iCs/>
          <w:sz w:val="22"/>
          <w:szCs w:val="22"/>
        </w:rPr>
        <w:t>sarapataanguna</w:t>
      </w:r>
      <w:r w:rsidR="00FE2550" w:rsidRPr="00BC2144">
        <w:rPr>
          <w:rFonts w:cstheme="majorBidi"/>
          <w:sz w:val="22"/>
          <w:szCs w:val="22"/>
        </w:rPr>
        <w:t>, sultan</w:t>
      </w:r>
      <w:r w:rsidR="004E6315" w:rsidRPr="00BC2144">
        <w:rPr>
          <w:rFonts w:cstheme="majorBidi"/>
          <w:sz w:val="22"/>
          <w:szCs w:val="22"/>
        </w:rPr>
        <w:t xml:space="preserve"> paham bahwa keragaman itu dapat dipersatukan dalam bingkai kesultanan Buton</w:t>
      </w:r>
      <w:r w:rsidRPr="00BC2144">
        <w:rPr>
          <w:rFonts w:cstheme="majorBidi"/>
          <w:sz w:val="22"/>
          <w:szCs w:val="22"/>
        </w:rPr>
        <w:t>”</w:t>
      </w:r>
      <w:r w:rsidR="004E6315" w:rsidRPr="00BC2144">
        <w:rPr>
          <w:rFonts w:cstheme="majorBidi"/>
          <w:sz w:val="22"/>
          <w:szCs w:val="22"/>
        </w:rPr>
        <w:t>.</w:t>
      </w:r>
    </w:p>
    <w:p w:rsidR="00BC2144" w:rsidRDefault="00BC2144" w:rsidP="00EB2A52">
      <w:pPr>
        <w:spacing w:after="0" w:line="240" w:lineRule="auto"/>
        <w:jc w:val="both"/>
        <w:rPr>
          <w:rFonts w:cstheme="majorBidi"/>
        </w:rPr>
        <w:sectPr w:rsidR="00BC2144" w:rsidSect="00BC2144">
          <w:type w:val="continuous"/>
          <w:pgSz w:w="11906" w:h="16838"/>
          <w:pgMar w:top="1843" w:right="991" w:bottom="1440" w:left="1134" w:header="709" w:footer="709" w:gutter="0"/>
          <w:cols w:space="425"/>
          <w:docGrid w:linePitch="360"/>
        </w:sectPr>
      </w:pPr>
    </w:p>
    <w:p w:rsidR="004E6315" w:rsidRPr="00EB2A52" w:rsidRDefault="004E6315" w:rsidP="00EB2A52">
      <w:pPr>
        <w:spacing w:after="0" w:line="240" w:lineRule="auto"/>
        <w:jc w:val="both"/>
        <w:rPr>
          <w:rFonts w:cstheme="majorBidi"/>
        </w:rPr>
      </w:pPr>
    </w:p>
    <w:p w:rsidR="00A8242C" w:rsidRPr="00EB2A52" w:rsidRDefault="00A8242C" w:rsidP="00EB2A52">
      <w:pPr>
        <w:spacing w:after="0" w:line="240" w:lineRule="auto"/>
        <w:ind w:left="-567" w:firstLine="1276"/>
        <w:jc w:val="both"/>
        <w:rPr>
          <w:rFonts w:cstheme="majorBidi"/>
          <w:i/>
          <w:iCs/>
        </w:rPr>
        <w:sectPr w:rsidR="00A8242C" w:rsidRPr="00EB2A52" w:rsidSect="003F5B2A">
          <w:type w:val="continuous"/>
          <w:pgSz w:w="11906" w:h="16838"/>
          <w:pgMar w:top="1843" w:right="991" w:bottom="1440" w:left="1134" w:header="709" w:footer="709" w:gutter="0"/>
          <w:cols w:num="2" w:space="425"/>
          <w:docGrid w:linePitch="360"/>
        </w:sectPr>
      </w:pPr>
    </w:p>
    <w:p w:rsidR="004E6315" w:rsidRPr="00EB2A52" w:rsidRDefault="004E6315" w:rsidP="00BC2144">
      <w:pPr>
        <w:spacing w:after="0" w:line="240" w:lineRule="auto"/>
        <w:ind w:firstLine="709"/>
        <w:jc w:val="both"/>
        <w:rPr>
          <w:rFonts w:cstheme="majorBidi"/>
        </w:rPr>
      </w:pPr>
      <w:r w:rsidRPr="00EB2A52">
        <w:rPr>
          <w:rFonts w:cstheme="majorBidi"/>
          <w:i/>
          <w:iCs/>
        </w:rPr>
        <w:lastRenderedPageBreak/>
        <w:t>Sara pataanguna</w:t>
      </w:r>
      <w:r w:rsidRPr="00EB2A52">
        <w:rPr>
          <w:rFonts w:cstheme="majorBidi"/>
        </w:rPr>
        <w:t xml:space="preserve"> merupakan istilah lain dari </w:t>
      </w:r>
      <w:r w:rsidRPr="00EB2A52">
        <w:rPr>
          <w:rFonts w:cstheme="majorBidi"/>
          <w:i/>
          <w:iCs/>
        </w:rPr>
        <w:t>pobinci-binciki</w:t>
      </w:r>
      <w:r w:rsidRPr="00EB2A52">
        <w:rPr>
          <w:rFonts w:cstheme="majorBidi"/>
        </w:rPr>
        <w:t xml:space="preserve"> </w:t>
      </w:r>
      <w:r w:rsidRPr="00EB2A52">
        <w:rPr>
          <w:rFonts w:cstheme="majorBidi"/>
          <w:i/>
          <w:iCs/>
        </w:rPr>
        <w:t>kuli</w:t>
      </w:r>
      <w:r w:rsidRPr="00EB2A52">
        <w:rPr>
          <w:rFonts w:cstheme="majorBidi"/>
        </w:rPr>
        <w:t xml:space="preserve"> dalam bahasa lokal Buton berarti adat yang empat, adat yang empat i</w:t>
      </w:r>
      <w:r w:rsidR="006E0AB2" w:rsidRPr="00EB2A52">
        <w:rPr>
          <w:rFonts w:cstheme="majorBidi"/>
        </w:rPr>
        <w:t>nilah yang dimaksud dengan nilai</w:t>
      </w:r>
      <w:r w:rsidRPr="00EB2A52">
        <w:rPr>
          <w:rFonts w:cstheme="majorBidi"/>
        </w:rPr>
        <w:t xml:space="preserve"> yang terkandung dalam </w:t>
      </w:r>
      <w:r w:rsidRPr="00EB2A52">
        <w:rPr>
          <w:rFonts w:cstheme="majorBidi"/>
          <w:i/>
          <w:iCs/>
        </w:rPr>
        <w:t>pobinci-binciki kuli</w:t>
      </w:r>
      <w:r w:rsidR="003C0320" w:rsidRPr="00EB2A52">
        <w:rPr>
          <w:rFonts w:cstheme="majorBidi"/>
          <w:i/>
          <w:iCs/>
        </w:rPr>
        <w:t xml:space="preserve"> </w:t>
      </w:r>
      <w:r w:rsidR="003C0320" w:rsidRPr="00EB2A52">
        <w:rPr>
          <w:rFonts w:cstheme="majorBidi"/>
        </w:rPr>
        <w:t xml:space="preserve">yaitu </w:t>
      </w:r>
      <w:r w:rsidR="003C0320" w:rsidRPr="00EB2A52">
        <w:rPr>
          <w:rFonts w:cstheme="majorBidi"/>
          <w:i/>
          <w:iCs/>
        </w:rPr>
        <w:t>pomae-maeka, poma-maasiaka, popia-piara, poangka-ngkataka.</w:t>
      </w:r>
      <w:r w:rsidR="00D454FD" w:rsidRPr="00EB2A52">
        <w:rPr>
          <w:rFonts w:cstheme="majorBidi"/>
        </w:rPr>
        <w:t xml:space="preserve"> Dengan demikan </w:t>
      </w:r>
      <w:r w:rsidR="00D454FD" w:rsidRPr="00EB2A52">
        <w:rPr>
          <w:rFonts w:cstheme="majorBidi"/>
          <w:i/>
          <w:iCs/>
        </w:rPr>
        <w:t>pobinci-binciki</w:t>
      </w:r>
      <w:r w:rsidR="00D454FD" w:rsidRPr="00EB2A52">
        <w:rPr>
          <w:rFonts w:cstheme="majorBidi"/>
        </w:rPr>
        <w:t xml:space="preserve"> </w:t>
      </w:r>
      <w:r w:rsidR="00D454FD" w:rsidRPr="00EB2A52">
        <w:rPr>
          <w:rFonts w:cstheme="majorBidi"/>
          <w:i/>
          <w:iCs/>
        </w:rPr>
        <w:t>kuli</w:t>
      </w:r>
      <w:r w:rsidR="00B61B10" w:rsidRPr="00EB2A52">
        <w:rPr>
          <w:rFonts w:cstheme="majorBidi"/>
        </w:rPr>
        <w:t xml:space="preserve"> menjadi nilai utama </w:t>
      </w:r>
      <w:r w:rsidR="00D454FD" w:rsidRPr="00EB2A52">
        <w:rPr>
          <w:rFonts w:cstheme="majorBidi"/>
        </w:rPr>
        <w:t xml:space="preserve">membangun peradaban kemanusiaan dalam kerajaan dan </w:t>
      </w:r>
      <w:r w:rsidR="00D454FD" w:rsidRPr="00EB2A52">
        <w:rPr>
          <w:rFonts w:cstheme="majorBidi"/>
        </w:rPr>
        <w:lastRenderedPageBreak/>
        <w:t>kesultanan Buton.</w:t>
      </w:r>
      <w:r w:rsidR="00294C54" w:rsidRPr="00EB2A52">
        <w:rPr>
          <w:rFonts w:cstheme="majorBidi"/>
        </w:rPr>
        <w:t xml:space="preserve"> Karena itu berangkat dari sejarah yang telah diuraikan </w:t>
      </w:r>
      <w:r w:rsidR="00294C54" w:rsidRPr="00EB2A52">
        <w:rPr>
          <w:rFonts w:cstheme="majorBidi"/>
          <w:i/>
          <w:iCs/>
        </w:rPr>
        <w:t>pobinci-binciki</w:t>
      </w:r>
      <w:r w:rsidR="00294C54" w:rsidRPr="00EB2A52">
        <w:rPr>
          <w:rFonts w:cstheme="majorBidi"/>
        </w:rPr>
        <w:t xml:space="preserve"> </w:t>
      </w:r>
      <w:r w:rsidR="00294C54" w:rsidRPr="00EB2A52">
        <w:rPr>
          <w:rFonts w:cstheme="majorBidi"/>
          <w:i/>
          <w:iCs/>
        </w:rPr>
        <w:t>kuli</w:t>
      </w:r>
      <w:r w:rsidR="00294C54" w:rsidRPr="00EB2A52">
        <w:rPr>
          <w:rFonts w:cstheme="majorBidi"/>
        </w:rPr>
        <w:t xml:space="preserve"> murupakan kearifa</w:t>
      </w:r>
      <w:r w:rsidR="00A8242C" w:rsidRPr="00EB2A52">
        <w:rPr>
          <w:rFonts w:cstheme="majorBidi"/>
        </w:rPr>
        <w:t xml:space="preserve">n lokal yang dilegitimasi oleh </w:t>
      </w:r>
      <w:r w:rsidR="00294C54" w:rsidRPr="00EB2A52">
        <w:rPr>
          <w:rFonts w:cstheme="majorBidi"/>
        </w:rPr>
        <w:t>ker</w:t>
      </w:r>
      <w:r w:rsidR="002F4242" w:rsidRPr="00EB2A52">
        <w:rPr>
          <w:rFonts w:cstheme="majorBidi"/>
        </w:rPr>
        <w:t>a</w:t>
      </w:r>
      <w:r w:rsidR="00A8242C" w:rsidRPr="00EB2A52">
        <w:rPr>
          <w:rFonts w:cstheme="majorBidi"/>
        </w:rPr>
        <w:t xml:space="preserve">jaan dan kesultanan </w:t>
      </w:r>
      <w:r w:rsidR="00294C54" w:rsidRPr="00EB2A52">
        <w:rPr>
          <w:rFonts w:cstheme="majorBidi"/>
        </w:rPr>
        <w:t xml:space="preserve">Buton, kemudian mendapatkan legitimasi dari masyarakat dan menjadi nilai dan prinsip </w:t>
      </w:r>
      <w:r w:rsidR="00B61B10" w:rsidRPr="00EB2A52">
        <w:rPr>
          <w:rFonts w:cstheme="majorBidi"/>
        </w:rPr>
        <w:t xml:space="preserve">yang hidup </w:t>
      </w:r>
      <w:r w:rsidR="00294C54" w:rsidRPr="00EB2A52">
        <w:rPr>
          <w:rFonts w:cstheme="majorBidi"/>
        </w:rPr>
        <w:t xml:space="preserve"> di tengah masy</w:t>
      </w:r>
      <w:r w:rsidR="00B10238" w:rsidRPr="00EB2A52">
        <w:rPr>
          <w:rFonts w:cstheme="majorBidi"/>
        </w:rPr>
        <w:t>a</w:t>
      </w:r>
      <w:r w:rsidR="00294C54" w:rsidRPr="00EB2A52">
        <w:rPr>
          <w:rFonts w:cstheme="majorBidi"/>
        </w:rPr>
        <w:t>rakat.</w:t>
      </w:r>
      <w:r w:rsidR="002F4242" w:rsidRPr="00EB2A52">
        <w:rPr>
          <w:rFonts w:cstheme="majorBidi"/>
        </w:rPr>
        <w:t xml:space="preserve"> Tokoh adat </w:t>
      </w:r>
      <w:r w:rsidR="00A8242C" w:rsidRPr="00EB2A52">
        <w:rPr>
          <w:rFonts w:cstheme="majorBidi"/>
        </w:rPr>
        <w:t>dalam struktur keslutan Buton La</w:t>
      </w:r>
      <w:r w:rsidR="002F4242" w:rsidRPr="00EB2A52">
        <w:rPr>
          <w:rFonts w:cstheme="majorBidi"/>
        </w:rPr>
        <w:t xml:space="preserve"> Ode Muslimin mengungkapkan pentingnya kearifan loka</w:t>
      </w:r>
      <w:r w:rsidR="006E0AB2" w:rsidRPr="00EB2A52">
        <w:rPr>
          <w:rFonts w:cstheme="majorBidi"/>
        </w:rPr>
        <w:t>l</w:t>
      </w:r>
      <w:r w:rsidR="002F4242" w:rsidRPr="00EB2A52">
        <w:rPr>
          <w:rFonts w:cstheme="majorBidi"/>
        </w:rPr>
        <w:t xml:space="preserve"> tersbut.</w:t>
      </w:r>
    </w:p>
    <w:p w:rsidR="00A8242C" w:rsidRPr="00EB2A52" w:rsidRDefault="00A8242C" w:rsidP="00EB2A52">
      <w:pPr>
        <w:spacing w:after="0" w:line="240" w:lineRule="auto"/>
        <w:ind w:firstLine="709"/>
        <w:jc w:val="both"/>
        <w:rPr>
          <w:rFonts w:cstheme="majorBidi"/>
        </w:rPr>
        <w:sectPr w:rsidR="00A8242C" w:rsidRPr="00EB2A52" w:rsidSect="003F5B2A">
          <w:type w:val="continuous"/>
          <w:pgSz w:w="11906" w:h="16838"/>
          <w:pgMar w:top="1843" w:right="991" w:bottom="1440" w:left="1134" w:header="709" w:footer="709" w:gutter="0"/>
          <w:cols w:num="2" w:space="425"/>
          <w:docGrid w:linePitch="360"/>
        </w:sectPr>
      </w:pPr>
    </w:p>
    <w:p w:rsidR="002F4242" w:rsidRPr="00EB2A52" w:rsidRDefault="002F4242" w:rsidP="00EB2A52">
      <w:pPr>
        <w:spacing w:after="0" w:line="240" w:lineRule="auto"/>
        <w:ind w:firstLine="709"/>
        <w:jc w:val="both"/>
        <w:rPr>
          <w:rFonts w:cstheme="majorBidi"/>
        </w:rPr>
      </w:pPr>
    </w:p>
    <w:p w:rsidR="00BC2144" w:rsidRDefault="00BC2144" w:rsidP="00EB2A52">
      <w:pPr>
        <w:spacing w:line="240" w:lineRule="auto"/>
        <w:ind w:left="-567" w:right="-24"/>
        <w:jc w:val="both"/>
        <w:rPr>
          <w:rFonts w:cstheme="majorBidi"/>
        </w:rPr>
        <w:sectPr w:rsidR="00BC2144" w:rsidSect="003F5B2A">
          <w:type w:val="continuous"/>
          <w:pgSz w:w="11906" w:h="16838"/>
          <w:pgMar w:top="1843" w:right="991" w:bottom="1440" w:left="1134" w:header="709" w:footer="709" w:gutter="0"/>
          <w:cols w:num="2" w:space="425"/>
          <w:docGrid w:linePitch="360"/>
        </w:sectPr>
      </w:pPr>
    </w:p>
    <w:p w:rsidR="002F4242" w:rsidRPr="00BC2144" w:rsidRDefault="00E17CDF" w:rsidP="00BC2144">
      <w:pPr>
        <w:spacing w:line="240" w:lineRule="auto"/>
        <w:ind w:left="709" w:right="425"/>
        <w:jc w:val="both"/>
        <w:rPr>
          <w:rFonts w:cstheme="majorBidi"/>
          <w:sz w:val="22"/>
          <w:szCs w:val="22"/>
        </w:rPr>
      </w:pPr>
      <w:r w:rsidRPr="00BC2144">
        <w:rPr>
          <w:rFonts w:cstheme="majorBidi"/>
          <w:sz w:val="22"/>
          <w:szCs w:val="22"/>
        </w:rPr>
        <w:lastRenderedPageBreak/>
        <w:t>“</w:t>
      </w:r>
      <w:r w:rsidR="002F4242" w:rsidRPr="00BC2144">
        <w:rPr>
          <w:rFonts w:cstheme="majorBidi"/>
          <w:sz w:val="22"/>
          <w:szCs w:val="22"/>
        </w:rPr>
        <w:t>Apa yang diturunkan oleh leluhur atau orang tua kita</w:t>
      </w:r>
      <w:r w:rsidR="009411A9" w:rsidRPr="00BC2144">
        <w:rPr>
          <w:rFonts w:cstheme="majorBidi"/>
          <w:sz w:val="22"/>
          <w:szCs w:val="22"/>
        </w:rPr>
        <w:t>,</w:t>
      </w:r>
      <w:r w:rsidR="002F4242" w:rsidRPr="00BC2144">
        <w:rPr>
          <w:rFonts w:cstheme="majorBidi"/>
          <w:sz w:val="22"/>
          <w:szCs w:val="22"/>
        </w:rPr>
        <w:t xml:space="preserve"> perlu dipertahankan oleh generasi kedepan supaya tidak punah, supaya tidak hilang. Karena dengan itu akan dapat memperteguh hubungan sosial, akan memper</w:t>
      </w:r>
      <w:r w:rsidR="009411A9" w:rsidRPr="00BC2144">
        <w:rPr>
          <w:rFonts w:cstheme="majorBidi"/>
          <w:sz w:val="22"/>
          <w:szCs w:val="22"/>
        </w:rPr>
        <w:t>er</w:t>
      </w:r>
      <w:r w:rsidR="002F4242" w:rsidRPr="00BC2144">
        <w:rPr>
          <w:rFonts w:cstheme="majorBidi"/>
          <w:sz w:val="22"/>
          <w:szCs w:val="22"/>
        </w:rPr>
        <w:t>at hubungan kekerabatan, akan dapat menjaga persatuan dan kesatuan</w:t>
      </w:r>
      <w:r w:rsidRPr="00BC2144">
        <w:rPr>
          <w:rFonts w:cstheme="majorBidi"/>
          <w:sz w:val="22"/>
          <w:szCs w:val="22"/>
        </w:rPr>
        <w:t>”</w:t>
      </w:r>
      <w:r w:rsidR="002F4242" w:rsidRPr="00BC2144">
        <w:rPr>
          <w:rFonts w:cstheme="majorBidi"/>
          <w:sz w:val="22"/>
          <w:szCs w:val="22"/>
        </w:rPr>
        <w:t>.</w:t>
      </w:r>
    </w:p>
    <w:p w:rsidR="00770153" w:rsidRPr="00BC2144" w:rsidRDefault="00770153" w:rsidP="00BC2144">
      <w:pPr>
        <w:spacing w:after="0" w:line="240" w:lineRule="auto"/>
        <w:ind w:left="709" w:right="425"/>
        <w:jc w:val="both"/>
        <w:rPr>
          <w:rFonts w:cstheme="majorBidi"/>
          <w:sz w:val="22"/>
          <w:szCs w:val="22"/>
        </w:rPr>
        <w:sectPr w:rsidR="00770153" w:rsidRPr="00BC2144" w:rsidSect="00BC2144">
          <w:type w:val="continuous"/>
          <w:pgSz w:w="11906" w:h="16838"/>
          <w:pgMar w:top="1843" w:right="991" w:bottom="1440" w:left="1134" w:header="709" w:footer="709" w:gutter="0"/>
          <w:cols w:space="425"/>
          <w:docGrid w:linePitch="360"/>
        </w:sectPr>
      </w:pPr>
    </w:p>
    <w:p w:rsidR="00BC2144" w:rsidRDefault="00BC2144" w:rsidP="00EB2A52">
      <w:pPr>
        <w:spacing w:after="0" w:line="240" w:lineRule="auto"/>
        <w:ind w:left="-567"/>
        <w:jc w:val="both"/>
        <w:rPr>
          <w:rFonts w:cstheme="majorBidi"/>
        </w:rPr>
        <w:sectPr w:rsidR="00BC2144" w:rsidSect="003F5B2A">
          <w:type w:val="continuous"/>
          <w:pgSz w:w="11906" w:h="16838"/>
          <w:pgMar w:top="1843" w:right="991" w:bottom="1440" w:left="1134" w:header="709" w:footer="709" w:gutter="0"/>
          <w:cols w:num="2" w:space="425"/>
          <w:docGrid w:linePitch="360"/>
        </w:sectPr>
      </w:pPr>
    </w:p>
    <w:p w:rsidR="00F15666" w:rsidRPr="00EB2A52" w:rsidRDefault="00E17CDF" w:rsidP="00BC2144">
      <w:pPr>
        <w:spacing w:after="0" w:line="240" w:lineRule="auto"/>
        <w:ind w:hanging="567"/>
        <w:jc w:val="both"/>
        <w:rPr>
          <w:rFonts w:cstheme="majorBidi"/>
        </w:rPr>
      </w:pPr>
      <w:r w:rsidRPr="00EB2A52">
        <w:rPr>
          <w:rFonts w:cstheme="majorBidi"/>
        </w:rPr>
        <w:lastRenderedPageBreak/>
        <w:t xml:space="preserve"> </w:t>
      </w:r>
      <w:r w:rsidRPr="00EB2A52">
        <w:rPr>
          <w:rFonts w:cstheme="majorBidi"/>
        </w:rPr>
        <w:tab/>
      </w:r>
      <w:r w:rsidR="00BC2144">
        <w:rPr>
          <w:rFonts w:cstheme="majorBidi"/>
        </w:rPr>
        <w:tab/>
      </w:r>
      <w:r w:rsidR="003F7FA7" w:rsidRPr="00EB2A52">
        <w:rPr>
          <w:rFonts w:cstheme="majorBidi"/>
        </w:rPr>
        <w:t xml:space="preserve">Kearifan lokal </w:t>
      </w:r>
      <w:r w:rsidR="003F7FA7" w:rsidRPr="00EB2A52">
        <w:rPr>
          <w:rFonts w:cstheme="majorBidi"/>
          <w:i/>
          <w:iCs/>
        </w:rPr>
        <w:t>pobinci-binciki</w:t>
      </w:r>
      <w:r w:rsidR="003F7FA7" w:rsidRPr="00EB2A52">
        <w:rPr>
          <w:rFonts w:cstheme="majorBidi"/>
        </w:rPr>
        <w:t xml:space="preserve"> </w:t>
      </w:r>
      <w:r w:rsidR="003F7FA7" w:rsidRPr="00EB2A52">
        <w:rPr>
          <w:rFonts w:cstheme="majorBidi"/>
          <w:i/>
          <w:iCs/>
        </w:rPr>
        <w:t xml:space="preserve">kuli </w:t>
      </w:r>
      <w:r w:rsidR="003F7FA7" w:rsidRPr="00EB2A52">
        <w:rPr>
          <w:rFonts w:cstheme="majorBidi"/>
        </w:rPr>
        <w:t>oleh masyarakat Buton dianggap sebagai cerminan akhlak yang baik, bilaman</w:t>
      </w:r>
      <w:r w:rsidR="00B61B10" w:rsidRPr="00EB2A52">
        <w:rPr>
          <w:rFonts w:cstheme="majorBidi"/>
        </w:rPr>
        <w:t>a</w:t>
      </w:r>
      <w:r w:rsidR="003F7FA7" w:rsidRPr="00EB2A52">
        <w:rPr>
          <w:rFonts w:cstheme="majorBidi"/>
        </w:rPr>
        <w:t xml:space="preserve"> masyarakat mengamalkan nilai-nilai yang terkadung dalam </w:t>
      </w:r>
      <w:r w:rsidR="003F7FA7" w:rsidRPr="00EB2A52">
        <w:rPr>
          <w:rFonts w:cstheme="majorBidi"/>
          <w:i/>
          <w:iCs/>
        </w:rPr>
        <w:t>pobinci-binciki</w:t>
      </w:r>
      <w:r w:rsidR="003F7FA7" w:rsidRPr="00EB2A52">
        <w:rPr>
          <w:rFonts w:cstheme="majorBidi"/>
        </w:rPr>
        <w:t xml:space="preserve"> </w:t>
      </w:r>
      <w:r w:rsidR="003F7FA7" w:rsidRPr="00EB2A52">
        <w:rPr>
          <w:rFonts w:cstheme="majorBidi"/>
          <w:i/>
          <w:iCs/>
        </w:rPr>
        <w:t xml:space="preserve">kuli </w:t>
      </w:r>
      <w:r w:rsidR="003F7FA7" w:rsidRPr="00EB2A52">
        <w:rPr>
          <w:rFonts w:cstheme="majorBidi"/>
        </w:rPr>
        <w:t xml:space="preserve">maka ia akan dianggap sebagai orang yang baik, orang yang </w:t>
      </w:r>
      <w:r w:rsidR="006E0AB2" w:rsidRPr="00EB2A52">
        <w:rPr>
          <w:rFonts w:cstheme="majorBidi"/>
        </w:rPr>
        <w:t xml:space="preserve">memiliki akhlak yang tinggi </w:t>
      </w:r>
      <w:r w:rsidR="003F7FA7" w:rsidRPr="00EB2A52">
        <w:rPr>
          <w:rFonts w:cstheme="majorBidi"/>
        </w:rPr>
        <w:t>dia akan dihormati dan dihargai ditengah kehidupan masyarakat.</w:t>
      </w:r>
      <w:r w:rsidR="00B61B10" w:rsidRPr="00EB2A52">
        <w:rPr>
          <w:rFonts w:cstheme="majorBidi"/>
        </w:rPr>
        <w:t xml:space="preserve"> </w:t>
      </w:r>
      <w:r w:rsidR="006E0AB2" w:rsidRPr="00EB2A52">
        <w:rPr>
          <w:rFonts w:cstheme="majorBidi"/>
        </w:rPr>
        <w:t xml:space="preserve">Dalam ajaran Islam perbaikan akhlak merupakan misi utama </w:t>
      </w:r>
      <w:r w:rsidR="003F7FA7" w:rsidRPr="00EB2A52">
        <w:rPr>
          <w:rFonts w:cstheme="majorBidi"/>
        </w:rPr>
        <w:t>Rasu</w:t>
      </w:r>
      <w:r w:rsidR="009411A9" w:rsidRPr="00EB2A52">
        <w:rPr>
          <w:rFonts w:cstheme="majorBidi"/>
        </w:rPr>
        <w:t>lu</w:t>
      </w:r>
      <w:r w:rsidR="003F7FA7" w:rsidRPr="00EB2A52">
        <w:rPr>
          <w:rFonts w:cstheme="majorBidi"/>
        </w:rPr>
        <w:t>llah Muhammad saw</w:t>
      </w:r>
      <w:r w:rsidR="006E0AB2" w:rsidRPr="00EB2A52">
        <w:rPr>
          <w:rFonts w:cstheme="majorBidi"/>
        </w:rPr>
        <w:t>. sebagaimana</w:t>
      </w:r>
      <w:r w:rsidR="00FE2550" w:rsidRPr="00EB2A52">
        <w:rPr>
          <w:rFonts w:cstheme="majorBidi"/>
        </w:rPr>
        <w:t xml:space="preserve"> disebutkan</w:t>
      </w:r>
      <w:r w:rsidR="006E0AB2" w:rsidRPr="00EB2A52">
        <w:rPr>
          <w:rFonts w:cstheme="majorBidi"/>
        </w:rPr>
        <w:t xml:space="preserve"> dalam hadis N</w:t>
      </w:r>
      <w:r w:rsidR="001B1BAE" w:rsidRPr="00EB2A52">
        <w:rPr>
          <w:rFonts w:cstheme="majorBidi"/>
        </w:rPr>
        <w:t>abi “</w:t>
      </w:r>
      <w:r w:rsidR="001B1BAE" w:rsidRPr="00EB2A52">
        <w:rPr>
          <w:rFonts w:cstheme="majorBidi"/>
          <w:i/>
          <w:iCs/>
        </w:rPr>
        <w:t xml:space="preserve">tidaklah aku diutus melainkan untuk </w:t>
      </w:r>
      <w:r w:rsidR="001B1BAE" w:rsidRPr="00EB2A52">
        <w:rPr>
          <w:rFonts w:cstheme="majorBidi"/>
          <w:i/>
          <w:iCs/>
        </w:rPr>
        <w:lastRenderedPageBreak/>
        <w:t>menyempurnakan akhlak</w:t>
      </w:r>
      <w:r w:rsidR="001B1BAE" w:rsidRPr="00EB2A52">
        <w:rPr>
          <w:rFonts w:cstheme="majorBidi"/>
        </w:rPr>
        <w:t xml:space="preserve">” </w:t>
      </w:r>
      <w:r w:rsidR="006E0AB2" w:rsidRPr="00EB2A52">
        <w:rPr>
          <w:rFonts w:cstheme="majorBidi"/>
        </w:rPr>
        <w:t xml:space="preserve">olehnya </w:t>
      </w:r>
      <w:r w:rsidR="003F7FA7" w:rsidRPr="00EB2A52">
        <w:rPr>
          <w:rFonts w:cstheme="majorBidi"/>
        </w:rPr>
        <w:t xml:space="preserve">itu dalam aktifitas keseharian Rasulullah </w:t>
      </w:r>
      <w:r w:rsidR="000A2AC4" w:rsidRPr="00EB2A52">
        <w:rPr>
          <w:rFonts w:cstheme="majorBidi"/>
        </w:rPr>
        <w:t>selalu menco</w:t>
      </w:r>
      <w:r w:rsidR="006E0AB2" w:rsidRPr="00EB2A52">
        <w:rPr>
          <w:rFonts w:cstheme="majorBidi"/>
        </w:rPr>
        <w:t>n</w:t>
      </w:r>
      <w:r w:rsidR="009411A9" w:rsidRPr="00EB2A52">
        <w:rPr>
          <w:rFonts w:cstheme="majorBidi"/>
        </w:rPr>
        <w:t>tohkan a</w:t>
      </w:r>
      <w:r w:rsidR="000A2AC4" w:rsidRPr="00EB2A52">
        <w:rPr>
          <w:rFonts w:cstheme="majorBidi"/>
        </w:rPr>
        <w:t xml:space="preserve">klahk yang baik, </w:t>
      </w:r>
      <w:r w:rsidR="000F43C9" w:rsidRPr="00EB2A52">
        <w:rPr>
          <w:rFonts w:cstheme="majorBidi"/>
        </w:rPr>
        <w:t>seperti sifat yang telah melekat</w:t>
      </w:r>
      <w:r w:rsidR="001B1BAE" w:rsidRPr="00EB2A52">
        <w:rPr>
          <w:rFonts w:cstheme="majorBidi"/>
        </w:rPr>
        <w:t xml:space="preserve"> pada diri Nabi</w:t>
      </w:r>
      <w:r w:rsidR="000A2AC4" w:rsidRPr="00EB2A52">
        <w:rPr>
          <w:rFonts w:cstheme="majorBidi"/>
        </w:rPr>
        <w:t xml:space="preserve">Muhammad saw. yang kemudian disebut dengan </w:t>
      </w:r>
      <w:r w:rsidR="000A2AC4" w:rsidRPr="00EB2A52">
        <w:rPr>
          <w:rFonts w:cstheme="majorBidi"/>
          <w:i/>
          <w:iCs/>
        </w:rPr>
        <w:t>fundamental human ethic</w:t>
      </w:r>
      <w:r w:rsidR="006E0AB2" w:rsidRPr="00EB2A52">
        <w:rPr>
          <w:rFonts w:cstheme="majorBidi"/>
        </w:rPr>
        <w:t xml:space="preserve"> yaitu</w:t>
      </w:r>
      <w:r w:rsidR="000F43C9" w:rsidRPr="00EB2A52">
        <w:rPr>
          <w:rFonts w:cstheme="majorBidi"/>
        </w:rPr>
        <w:t xml:space="preserve"> </w:t>
      </w:r>
      <w:r w:rsidR="00BC2144">
        <w:rPr>
          <w:rFonts w:cstheme="majorBidi"/>
          <w:i/>
          <w:iCs/>
        </w:rPr>
        <w:t>s}iddiq, amanah, fat</w:t>
      </w:r>
      <w:r w:rsidR="000F43C9" w:rsidRPr="00EB2A52">
        <w:rPr>
          <w:rFonts w:cstheme="majorBidi"/>
          <w:i/>
          <w:iCs/>
        </w:rPr>
        <w:t xml:space="preserve">onah </w:t>
      </w:r>
      <w:r w:rsidR="000F43C9" w:rsidRPr="00EB2A52">
        <w:rPr>
          <w:rFonts w:cstheme="majorBidi"/>
        </w:rPr>
        <w:t>dan</w:t>
      </w:r>
      <w:r w:rsidR="000F43C9" w:rsidRPr="00EB2A52">
        <w:rPr>
          <w:rFonts w:cstheme="majorBidi"/>
          <w:i/>
          <w:iCs/>
        </w:rPr>
        <w:t xml:space="preserve"> tabigh</w:t>
      </w:r>
      <w:r w:rsidR="000F43C9" w:rsidRPr="00EB2A52">
        <w:rPr>
          <w:rFonts w:cstheme="majorBidi"/>
        </w:rPr>
        <w:t>.</w:t>
      </w:r>
      <w:r w:rsidR="00F15666" w:rsidRPr="00EB2A52">
        <w:rPr>
          <w:rFonts w:cstheme="majorBidi"/>
        </w:rPr>
        <w:t xml:space="preserve"> Dalam terminologi</w:t>
      </w:r>
      <w:r w:rsidR="001B1BAE" w:rsidRPr="00EB2A52">
        <w:rPr>
          <w:rFonts w:cstheme="majorBidi"/>
        </w:rPr>
        <w:t xml:space="preserve"> orang</w:t>
      </w:r>
      <w:r w:rsidR="00F15666" w:rsidRPr="00EB2A52">
        <w:rPr>
          <w:rFonts w:cstheme="majorBidi"/>
        </w:rPr>
        <w:t xml:space="preserve"> Buton</w:t>
      </w:r>
      <w:r w:rsidR="00DB722D" w:rsidRPr="00EB2A52">
        <w:rPr>
          <w:rFonts w:cstheme="majorBidi"/>
        </w:rPr>
        <w:t xml:space="preserve"> falsafah</w:t>
      </w:r>
      <w:r w:rsidR="00F15666" w:rsidRPr="00EB2A52">
        <w:rPr>
          <w:rFonts w:cstheme="majorBidi"/>
        </w:rPr>
        <w:t xml:space="preserve"> </w:t>
      </w:r>
      <w:r w:rsidR="00F15666" w:rsidRPr="00EB2A52">
        <w:rPr>
          <w:rFonts w:cstheme="majorBidi"/>
          <w:i/>
          <w:iCs/>
        </w:rPr>
        <w:t>pobinci-binciki</w:t>
      </w:r>
      <w:r w:rsidR="00F15666" w:rsidRPr="00EB2A52">
        <w:rPr>
          <w:rFonts w:cstheme="majorBidi"/>
        </w:rPr>
        <w:t xml:space="preserve"> </w:t>
      </w:r>
      <w:r w:rsidR="00F15666" w:rsidRPr="00EB2A52">
        <w:rPr>
          <w:rFonts w:cstheme="majorBidi"/>
          <w:i/>
          <w:iCs/>
        </w:rPr>
        <w:t>kuli</w:t>
      </w:r>
      <w:r w:rsidR="00DB722D" w:rsidRPr="00EB2A52">
        <w:rPr>
          <w:rFonts w:cstheme="majorBidi"/>
        </w:rPr>
        <w:t xml:space="preserve"> m</w:t>
      </w:r>
      <w:r w:rsidR="001B1BAE" w:rsidRPr="00EB2A52">
        <w:rPr>
          <w:rFonts w:cstheme="majorBidi"/>
        </w:rPr>
        <w:t>erupakan sebuah nilai yang senaf</w:t>
      </w:r>
      <w:r w:rsidR="00DB722D" w:rsidRPr="00EB2A52">
        <w:rPr>
          <w:rFonts w:cstheme="majorBidi"/>
        </w:rPr>
        <w:t xml:space="preserve">as </w:t>
      </w:r>
      <w:r w:rsidR="001B1078" w:rsidRPr="00EB2A52">
        <w:rPr>
          <w:rFonts w:cstheme="majorBidi"/>
        </w:rPr>
        <w:t>dengan ajaran Islam. Simak pendapat</w:t>
      </w:r>
      <w:r w:rsidR="00DB722D" w:rsidRPr="00EB2A52">
        <w:rPr>
          <w:rFonts w:cstheme="majorBidi"/>
        </w:rPr>
        <w:t xml:space="preserve"> </w:t>
      </w:r>
      <w:r w:rsidR="001B1BAE" w:rsidRPr="00EB2A52">
        <w:rPr>
          <w:rFonts w:cstheme="majorBidi"/>
        </w:rPr>
        <w:t xml:space="preserve">yang dikemukakan ola La Ode Muslimin </w:t>
      </w:r>
      <w:r w:rsidR="00DB722D" w:rsidRPr="00EB2A52">
        <w:rPr>
          <w:rFonts w:cstheme="majorBidi"/>
        </w:rPr>
        <w:t>tokoh Masyarakat bahwa:</w:t>
      </w:r>
    </w:p>
    <w:p w:rsidR="00770153" w:rsidRPr="00EB2A52" w:rsidRDefault="00770153" w:rsidP="00EB2A52">
      <w:pPr>
        <w:spacing w:after="0" w:line="240" w:lineRule="auto"/>
        <w:ind w:firstLine="709"/>
        <w:jc w:val="both"/>
        <w:rPr>
          <w:rFonts w:cstheme="majorBidi"/>
        </w:rPr>
        <w:sectPr w:rsidR="00770153" w:rsidRPr="00EB2A52" w:rsidSect="003F5B2A">
          <w:type w:val="continuous"/>
          <w:pgSz w:w="11906" w:h="16838"/>
          <w:pgMar w:top="1843" w:right="991" w:bottom="1440" w:left="1134" w:header="709" w:footer="709" w:gutter="0"/>
          <w:cols w:num="2" w:space="425"/>
          <w:docGrid w:linePitch="360"/>
        </w:sectPr>
      </w:pPr>
    </w:p>
    <w:p w:rsidR="00DB722D" w:rsidRPr="00EB2A52" w:rsidRDefault="00DB722D" w:rsidP="00EB2A52">
      <w:pPr>
        <w:spacing w:after="0" w:line="240" w:lineRule="auto"/>
        <w:ind w:firstLine="709"/>
        <w:jc w:val="both"/>
        <w:rPr>
          <w:rFonts w:cstheme="majorBidi"/>
        </w:rPr>
      </w:pPr>
    </w:p>
    <w:p w:rsidR="00BC2144" w:rsidRDefault="00BC2144" w:rsidP="00EB2A52">
      <w:pPr>
        <w:tabs>
          <w:tab w:val="left" w:pos="8198"/>
        </w:tabs>
        <w:spacing w:line="240" w:lineRule="auto"/>
        <w:ind w:left="-567" w:right="-24"/>
        <w:jc w:val="both"/>
        <w:rPr>
          <w:rFonts w:cstheme="majorBidi"/>
        </w:rPr>
        <w:sectPr w:rsidR="00BC2144" w:rsidSect="003F5B2A">
          <w:type w:val="continuous"/>
          <w:pgSz w:w="11906" w:h="16838"/>
          <w:pgMar w:top="1843" w:right="991" w:bottom="1440" w:left="1134" w:header="709" w:footer="709" w:gutter="0"/>
          <w:cols w:num="2" w:space="425"/>
          <w:docGrid w:linePitch="360"/>
        </w:sectPr>
      </w:pPr>
    </w:p>
    <w:p w:rsidR="00DB722D" w:rsidRPr="00BC2144" w:rsidRDefault="00E17CDF" w:rsidP="00BC2144">
      <w:pPr>
        <w:tabs>
          <w:tab w:val="left" w:pos="8198"/>
        </w:tabs>
        <w:spacing w:line="240" w:lineRule="auto"/>
        <w:ind w:left="709" w:right="425"/>
        <w:jc w:val="both"/>
        <w:rPr>
          <w:rFonts w:cstheme="majorBidi"/>
          <w:sz w:val="22"/>
          <w:szCs w:val="22"/>
        </w:rPr>
      </w:pPr>
      <w:r w:rsidRPr="00BC2144">
        <w:rPr>
          <w:rFonts w:cstheme="majorBidi"/>
          <w:sz w:val="22"/>
          <w:szCs w:val="22"/>
        </w:rPr>
        <w:lastRenderedPageBreak/>
        <w:t>“</w:t>
      </w:r>
      <w:r w:rsidR="00DB722D" w:rsidRPr="00BC2144">
        <w:rPr>
          <w:rFonts w:cstheme="majorBidi"/>
          <w:sz w:val="22"/>
          <w:szCs w:val="22"/>
        </w:rPr>
        <w:t>Budaya ini kita harus pertahankan dan kembangkan supaya apa yang telah diwariskan oleh leluhur dapat terjaga dengn baik, kita harus pegang teguh karena itu merupakan simbol falsafah daerah kita. Kenapa kita harus pegang teguh karena itu sumbernya bersal dari al-Qur’an</w:t>
      </w:r>
      <w:r w:rsidRPr="00BC2144">
        <w:rPr>
          <w:rFonts w:cstheme="majorBidi"/>
          <w:sz w:val="22"/>
          <w:szCs w:val="22"/>
        </w:rPr>
        <w:t>”</w:t>
      </w:r>
      <w:r w:rsidR="00DB722D" w:rsidRPr="00BC2144">
        <w:rPr>
          <w:rFonts w:cstheme="majorBidi"/>
          <w:sz w:val="22"/>
          <w:szCs w:val="22"/>
        </w:rPr>
        <w:t>.</w:t>
      </w:r>
    </w:p>
    <w:p w:rsidR="009921D4" w:rsidRPr="00EB2A52" w:rsidRDefault="009921D4" w:rsidP="00EB2A52">
      <w:pPr>
        <w:spacing w:after="0" w:line="240" w:lineRule="auto"/>
        <w:ind w:left="-567" w:firstLine="1276"/>
        <w:jc w:val="both"/>
        <w:rPr>
          <w:rFonts w:cstheme="majorBidi"/>
        </w:rPr>
        <w:sectPr w:rsidR="009921D4" w:rsidRPr="00EB2A52" w:rsidSect="00BC2144">
          <w:type w:val="continuous"/>
          <w:pgSz w:w="11906" w:h="16838"/>
          <w:pgMar w:top="1843" w:right="991" w:bottom="1440" w:left="1134" w:header="709" w:footer="709" w:gutter="0"/>
          <w:cols w:space="425"/>
          <w:docGrid w:linePitch="360"/>
        </w:sectPr>
      </w:pPr>
    </w:p>
    <w:p w:rsidR="001B1BAE" w:rsidRPr="00EB2A52" w:rsidRDefault="001B1BAE" w:rsidP="00BC2144">
      <w:pPr>
        <w:spacing w:after="0" w:line="240" w:lineRule="auto"/>
        <w:ind w:firstLine="709"/>
        <w:jc w:val="both"/>
        <w:rPr>
          <w:rFonts w:cstheme="majorBidi"/>
        </w:rPr>
      </w:pPr>
      <w:r w:rsidRPr="00EB2A52">
        <w:rPr>
          <w:rFonts w:cstheme="majorBidi"/>
        </w:rPr>
        <w:lastRenderedPageBreak/>
        <w:t>Demikian pula pernyataan da</w:t>
      </w:r>
      <w:r w:rsidR="001B1078" w:rsidRPr="00EB2A52">
        <w:rPr>
          <w:rFonts w:cstheme="majorBidi"/>
        </w:rPr>
        <w:t xml:space="preserve">ri Umar salah </w:t>
      </w:r>
      <w:r w:rsidR="00A91CBA" w:rsidRPr="00EB2A52">
        <w:rPr>
          <w:rFonts w:cstheme="majorBidi"/>
        </w:rPr>
        <w:t>(</w:t>
      </w:r>
      <w:r w:rsidR="001B1078" w:rsidRPr="00EB2A52">
        <w:rPr>
          <w:rFonts w:cstheme="majorBidi"/>
        </w:rPr>
        <w:t>seorang usahawan</w:t>
      </w:r>
      <w:r w:rsidR="00A91CBA" w:rsidRPr="00EB2A52">
        <w:rPr>
          <w:rFonts w:cstheme="majorBidi"/>
        </w:rPr>
        <w:t>)</w:t>
      </w:r>
      <w:r w:rsidRPr="00EB2A52">
        <w:rPr>
          <w:rFonts w:cstheme="majorBidi"/>
        </w:rPr>
        <w:t xml:space="preserve">, senada dengan </w:t>
      </w:r>
      <w:r w:rsidRPr="00BC2144">
        <w:rPr>
          <w:rFonts w:cstheme="majorBidi"/>
          <w:spacing w:val="-20"/>
        </w:rPr>
        <w:t>pendapat tersebut ia mangatakan</w:t>
      </w:r>
      <w:r w:rsidRPr="00EB2A52">
        <w:rPr>
          <w:rFonts w:cstheme="majorBidi"/>
        </w:rPr>
        <w:t xml:space="preserve"> bahwa</w:t>
      </w:r>
      <w:r w:rsidRPr="00EB2A52">
        <w:rPr>
          <w:rFonts w:cstheme="majorBidi"/>
          <w:i/>
          <w:iCs/>
        </w:rPr>
        <w:t>“pobinci-binciki kuli</w:t>
      </w:r>
      <w:r w:rsidRPr="00EB2A52">
        <w:rPr>
          <w:rFonts w:cstheme="majorBidi"/>
        </w:rPr>
        <w:t xml:space="preserve"> itu dalam kayakinan saya sebagaimana yang diajarkan oleh Nabi Muhammad yaitu </w:t>
      </w:r>
      <w:r w:rsidR="009411A9" w:rsidRPr="00EB2A52">
        <w:rPr>
          <w:rFonts w:cstheme="majorBidi"/>
        </w:rPr>
        <w:t>“</w:t>
      </w:r>
      <w:r w:rsidRPr="00EB2A52">
        <w:rPr>
          <w:rFonts w:cstheme="majorBidi"/>
          <w:i/>
          <w:iCs/>
        </w:rPr>
        <w:t>untuk saling mencintai</w:t>
      </w:r>
      <w:r w:rsidRPr="00EB2A52">
        <w:rPr>
          <w:rFonts w:cstheme="majorBidi"/>
        </w:rPr>
        <w:t>”. Pernyata</w:t>
      </w:r>
      <w:r w:rsidR="001B1078" w:rsidRPr="00EB2A52">
        <w:rPr>
          <w:rFonts w:cstheme="majorBidi"/>
        </w:rPr>
        <w:t>an-pernyataan tersebut turut</w:t>
      </w:r>
      <w:r w:rsidRPr="00EB2A52">
        <w:rPr>
          <w:rFonts w:cstheme="majorBidi"/>
        </w:rPr>
        <w:t xml:space="preserve"> memperkuat tekad penulis dalam penelitian ini</w:t>
      </w:r>
      <w:r w:rsidR="00A91CBA" w:rsidRPr="00EB2A52">
        <w:rPr>
          <w:rFonts w:cstheme="majorBidi"/>
        </w:rPr>
        <w:t xml:space="preserve"> untuk menginternalisasi kearifan lokal tersebut dalam etika bisnis syariah</w:t>
      </w:r>
      <w:r w:rsidRPr="00EB2A52">
        <w:rPr>
          <w:rFonts w:cstheme="majorBidi"/>
        </w:rPr>
        <w:t>.</w:t>
      </w:r>
      <w:r w:rsidR="00FE2550" w:rsidRPr="00EB2A52">
        <w:rPr>
          <w:rFonts w:cstheme="majorBidi"/>
        </w:rPr>
        <w:t xml:space="preserve"> Adap</w:t>
      </w:r>
      <w:r w:rsidR="00A91CBA" w:rsidRPr="00EB2A52">
        <w:rPr>
          <w:rFonts w:cstheme="majorBidi"/>
        </w:rPr>
        <w:t>un internalisasi tersebut adalah sebagai berikut:</w:t>
      </w:r>
      <w:r w:rsidRPr="00EB2A52">
        <w:rPr>
          <w:rFonts w:cstheme="majorBidi"/>
        </w:rPr>
        <w:t xml:space="preserve">  </w:t>
      </w:r>
    </w:p>
    <w:p w:rsidR="009921D4" w:rsidRPr="00EB2A52" w:rsidRDefault="008924C9" w:rsidP="00BC2144">
      <w:pPr>
        <w:spacing w:line="240" w:lineRule="auto"/>
        <w:ind w:firstLine="709"/>
        <w:jc w:val="both"/>
        <w:rPr>
          <w:rFonts w:cstheme="majorBidi"/>
        </w:rPr>
      </w:pPr>
      <w:r w:rsidRPr="00EB2A52">
        <w:rPr>
          <w:rFonts w:cstheme="majorBidi"/>
        </w:rPr>
        <w:t xml:space="preserve">Nilai </w:t>
      </w:r>
      <w:r w:rsidRPr="00EB2A52">
        <w:rPr>
          <w:rFonts w:cstheme="majorBidi"/>
          <w:b/>
          <w:bCs/>
          <w:i/>
          <w:iCs/>
        </w:rPr>
        <w:t>p</w:t>
      </w:r>
      <w:r w:rsidR="004F1C51" w:rsidRPr="00EB2A52">
        <w:rPr>
          <w:rFonts w:cstheme="majorBidi"/>
          <w:b/>
          <w:bCs/>
          <w:i/>
          <w:iCs/>
        </w:rPr>
        <w:t>omae-maeaka</w:t>
      </w:r>
      <w:r w:rsidR="004F1C51" w:rsidRPr="00EB2A52">
        <w:rPr>
          <w:rFonts w:cstheme="majorBidi"/>
          <w:i/>
          <w:iCs/>
        </w:rPr>
        <w:t xml:space="preserve"> </w:t>
      </w:r>
      <w:r w:rsidR="001B1078" w:rsidRPr="00EB2A52">
        <w:rPr>
          <w:rFonts w:cstheme="majorBidi"/>
        </w:rPr>
        <w:t xml:space="preserve">yang terkandung dalam </w:t>
      </w:r>
      <w:r w:rsidR="001B1078" w:rsidRPr="00EB2A52">
        <w:rPr>
          <w:rFonts w:cstheme="majorBidi"/>
          <w:i/>
          <w:iCs/>
        </w:rPr>
        <w:t>pobinci-binciki kuli</w:t>
      </w:r>
      <w:r w:rsidR="004F1C51" w:rsidRPr="00EB2A52">
        <w:rPr>
          <w:rFonts w:cstheme="majorBidi"/>
        </w:rPr>
        <w:t xml:space="preserve"> berarti </w:t>
      </w:r>
      <w:r w:rsidR="001B1BAE" w:rsidRPr="00EB2A52">
        <w:rPr>
          <w:rFonts w:cstheme="majorBidi"/>
        </w:rPr>
        <w:t xml:space="preserve">saling takut, masing-masing manusia harus saling takut satu sama lain, baik itu yang muda pada yang tua, yang lemah dan yang kuat, yang kaya dan yang miskin, yang cerdas dan yang tidak, laki-laki </w:t>
      </w:r>
      <w:r w:rsidR="001B1BAE" w:rsidRPr="00EB2A52">
        <w:rPr>
          <w:rFonts w:cstheme="majorBidi"/>
        </w:rPr>
        <w:lastRenderedPageBreak/>
        <w:t>dan perempuan dan seterusnya, yang mengandung filosofi makna bahwa setia</w:t>
      </w:r>
      <w:r w:rsidR="009411A9" w:rsidRPr="00EB2A52">
        <w:rPr>
          <w:rFonts w:cstheme="majorBidi"/>
        </w:rPr>
        <w:t>p orang diakui mempunyai hak</w:t>
      </w:r>
      <w:r w:rsidR="001B1BAE" w:rsidRPr="00EB2A52">
        <w:rPr>
          <w:rFonts w:cstheme="majorBidi"/>
        </w:rPr>
        <w:t xml:space="preserve"> asasi, harga diri, kehormatan, perasaan, harta benda, keluarga dan lain-lain yang wajib dipelihara, dipertahankan dan dilindungi bersama, sehingga benar-benar dirasakan aman dan damai. Untuk itu setiap anggota masyarakat wajib merasa takut untuk berbuat sesuatu yang berakibat merugikan orang lain. Setiap orang wajib merasa takut melanggar hak-hak asasi, perasaan, kehormatan dan benda pihak lain. Rasa takut demikianlah yang berlaku secara timbal balik antara seluruh anggota masyarakat </w:t>
      </w:r>
      <w:r w:rsidR="001B1BAE" w:rsidRPr="00EB2A52">
        <w:rPr>
          <w:rFonts w:cstheme="majorBidi"/>
        </w:rPr>
        <w:fldChar w:fldCharType="begin" w:fldLock="1"/>
      </w:r>
      <w:r w:rsidR="001B1BAE" w:rsidRPr="00EB2A52">
        <w:rPr>
          <w:rFonts w:cstheme="majorBidi"/>
        </w:rPr>
        <w:instrText>ADDIN CSL_CITATION {"citationItems":[{"id":"ITEM-1","itemData":{"DOI":"10.14421/JD.2014.15206","ISSN":"2614-1418","abstract":"Penelitian ini bertujuan untuk mengeksplorasi falsafah Pobinci-Binciki Kuli di Kabupaten Buton, Sulawesi Tenggara. Falsafah ini merupakan warisan Kesultanan Buton dan sudah mulai terlupakan oleh generasi muda Buton saat ini. Falsafah ini diyakini dapat membangun karakter dan kesehatan mental generasi muda Indonesia. Dengan menggunakan metode deskriptif kualitatif dan pendekatan etnografi, hasil penelitian menujukkan bahwa falsafah Pobinci-Binciki Kuli dapat memberikan kontribusi yang sangat berarti dalam kehidupan masyarakat, terutama di kalangan generasi muda masyarakat Buton. Hal ini karena falsafah ini mengajarkan pentingnya nilai-nilai moral dalam bermasyarakat, yaitu pomae-maeka, popia-piara, pomaa-maasiaka, dan poangka-angkataka. Penerapan falsafah ini dalam kehidupan bermasyarakat dapat mempengaruhi perilaku generasi muda untuk tidak melakukan tindak kekerasan, merampas hak orang lain, penggunaan obat-obat terlarang, dan terorisme. Oleh karena itu, dapat dikatakan bahwa falsafah ini dapat memberikan kontribusi bagi penyebaran dakwah Islam dalam membangun karakter generasi muda bangsa saat ini.","author":[{"dropping-particle":"","family":"Mahrudin","given":"Mahrudin","non-dropping-particle":"","parse-names":false,"suffix":""}],"container-title":"Jurnal Dakwah","id":"ITEM-1","issue":"2","issued":{"date-parts":[["2014","12","19"]]},"page":"335-355","title":"Kontribusi Falsafah Pobinci-Binciki Kuli Masyarakat Islam Buton Bagi Dakwah Islam Untuk Membangun Karakter Generasi Muda Indonesia","type":"article-journal","volume":"15"},"uris":["http://www.mendeley.com/documents/?uuid=2f685e0a-9215-3c46-80e4-b6bdea02201d"]}],"mendeley":{"formattedCitation":"(Mahrudin, 2014)","plainTextFormattedCitation":"(Mahrudin, 2014)","previouslyFormattedCitation":"(Mahrudin, 2014)"},"properties":{"noteIndex":0},"schema":"https://github.com/citation-style-language/schema/raw/master/csl-citation.json"}</w:instrText>
      </w:r>
      <w:r w:rsidR="001B1BAE" w:rsidRPr="00EB2A52">
        <w:rPr>
          <w:rFonts w:cstheme="majorBidi"/>
        </w:rPr>
        <w:fldChar w:fldCharType="separate"/>
      </w:r>
      <w:r w:rsidR="001B1BAE" w:rsidRPr="00EB2A52">
        <w:rPr>
          <w:rFonts w:cstheme="majorBidi"/>
          <w:noProof/>
        </w:rPr>
        <w:t>(Mahrudin, 2014)</w:t>
      </w:r>
      <w:r w:rsidR="001B1BAE" w:rsidRPr="00EB2A52">
        <w:rPr>
          <w:rFonts w:cstheme="majorBidi"/>
        </w:rPr>
        <w:fldChar w:fldCharType="end"/>
      </w:r>
      <w:r w:rsidR="001B1BAE" w:rsidRPr="00EB2A52">
        <w:rPr>
          <w:rFonts w:cstheme="majorBidi"/>
        </w:rPr>
        <w:t>.</w:t>
      </w:r>
      <w:r w:rsidR="004F1C51" w:rsidRPr="00EB2A52">
        <w:rPr>
          <w:rFonts w:cstheme="majorBidi"/>
        </w:rPr>
        <w:t xml:space="preserve"> Keterangan tersebut diperkaya dengan</w:t>
      </w:r>
      <w:r w:rsidR="001B1078" w:rsidRPr="00EB2A52">
        <w:rPr>
          <w:rFonts w:cstheme="majorBidi"/>
        </w:rPr>
        <w:t xml:space="preserve"> pernyataan pak Umar dalam menjalankan Usahanya</w:t>
      </w:r>
      <w:r w:rsidR="004F1C51" w:rsidRPr="00EB2A52">
        <w:rPr>
          <w:rFonts w:cstheme="majorBidi"/>
        </w:rPr>
        <w:t xml:space="preserve"> ia menuturkan bahwa:</w:t>
      </w:r>
    </w:p>
    <w:p w:rsidR="005304D1" w:rsidRPr="00EB2A52" w:rsidRDefault="005304D1" w:rsidP="00EB2A52">
      <w:pPr>
        <w:spacing w:line="240" w:lineRule="auto"/>
        <w:ind w:left="-567" w:firstLine="567"/>
        <w:jc w:val="both"/>
        <w:rPr>
          <w:rFonts w:cstheme="majorBidi"/>
        </w:rPr>
        <w:sectPr w:rsidR="005304D1" w:rsidRPr="00EB2A52" w:rsidSect="003F5B2A">
          <w:type w:val="continuous"/>
          <w:pgSz w:w="11906" w:h="16838"/>
          <w:pgMar w:top="1843" w:right="991" w:bottom="1440" w:left="1134" w:header="709" w:footer="709" w:gutter="0"/>
          <w:cols w:num="2" w:space="425"/>
          <w:docGrid w:linePitch="360"/>
        </w:sectPr>
      </w:pPr>
    </w:p>
    <w:p w:rsidR="004F1C51" w:rsidRPr="00BC2144" w:rsidRDefault="005304D1" w:rsidP="00BC2144">
      <w:pPr>
        <w:spacing w:line="240" w:lineRule="auto"/>
        <w:ind w:left="709" w:right="425"/>
        <w:jc w:val="both"/>
        <w:rPr>
          <w:rFonts w:cstheme="majorBidi"/>
          <w:sz w:val="22"/>
          <w:szCs w:val="22"/>
        </w:rPr>
      </w:pPr>
      <w:r w:rsidRPr="00BC2144">
        <w:rPr>
          <w:rFonts w:cstheme="majorBidi"/>
          <w:sz w:val="22"/>
          <w:szCs w:val="22"/>
        </w:rPr>
        <w:lastRenderedPageBreak/>
        <w:t>“</w:t>
      </w:r>
      <w:r w:rsidR="004F1C51" w:rsidRPr="00BC2144">
        <w:rPr>
          <w:rFonts w:cstheme="majorBidi"/>
          <w:sz w:val="22"/>
          <w:szCs w:val="22"/>
        </w:rPr>
        <w:t>Dalam bisnis kita</w:t>
      </w:r>
      <w:r w:rsidR="001B1078" w:rsidRPr="00BC2144">
        <w:rPr>
          <w:rFonts w:cstheme="majorBidi"/>
          <w:sz w:val="22"/>
          <w:szCs w:val="22"/>
        </w:rPr>
        <w:t xml:space="preserve"> selalu</w:t>
      </w:r>
      <w:r w:rsidR="004F1C51" w:rsidRPr="00BC2144">
        <w:rPr>
          <w:rFonts w:cstheme="majorBidi"/>
          <w:sz w:val="22"/>
          <w:szCs w:val="22"/>
        </w:rPr>
        <w:t xml:space="preserve"> diperhadapkan dengan situasi yang memungkinkan kita untuk melakukan pelanggaran-pelanggaran,</w:t>
      </w:r>
      <w:r w:rsidR="00AA660E" w:rsidRPr="00BC2144">
        <w:rPr>
          <w:rFonts w:cstheme="majorBidi"/>
          <w:sz w:val="22"/>
          <w:szCs w:val="22"/>
        </w:rPr>
        <w:t xml:space="preserve"> terkadang karena ambisi untuk memperoleh keuntungan, ambisi untuk menjatuhkan orang lain,</w:t>
      </w:r>
      <w:r w:rsidR="004F1C51" w:rsidRPr="00BC2144">
        <w:rPr>
          <w:rFonts w:cstheme="majorBidi"/>
          <w:sz w:val="22"/>
          <w:szCs w:val="22"/>
        </w:rPr>
        <w:t xml:space="preserve"> maka disitu</w:t>
      </w:r>
      <w:r w:rsidR="00AA660E" w:rsidRPr="00BC2144">
        <w:rPr>
          <w:rFonts w:cstheme="majorBidi"/>
          <w:sz w:val="22"/>
          <w:szCs w:val="22"/>
        </w:rPr>
        <w:t xml:space="preserve"> saya selalu teringat saya</w:t>
      </w:r>
      <w:r w:rsidR="004F1C51" w:rsidRPr="00BC2144">
        <w:rPr>
          <w:rFonts w:cstheme="majorBidi"/>
          <w:sz w:val="22"/>
          <w:szCs w:val="22"/>
        </w:rPr>
        <w:t xml:space="preserve"> takut</w:t>
      </w:r>
      <w:r w:rsidR="00AA660E" w:rsidRPr="00BC2144">
        <w:rPr>
          <w:rFonts w:cstheme="majorBidi"/>
          <w:sz w:val="22"/>
          <w:szCs w:val="22"/>
        </w:rPr>
        <w:t xml:space="preserve"> tidak boleh saya melanggar sehingg</w:t>
      </w:r>
      <w:r w:rsidR="00022176" w:rsidRPr="00BC2144">
        <w:rPr>
          <w:rFonts w:cstheme="majorBidi"/>
          <w:sz w:val="22"/>
          <w:szCs w:val="22"/>
        </w:rPr>
        <w:t>a</w:t>
      </w:r>
      <w:r w:rsidR="004F1C51" w:rsidRPr="00BC2144">
        <w:rPr>
          <w:rFonts w:cstheme="majorBidi"/>
          <w:sz w:val="22"/>
          <w:szCs w:val="22"/>
        </w:rPr>
        <w:t xml:space="preserve"> merugikan orang lain karena Allah ta’ala senantiasa melihat.</w:t>
      </w:r>
      <w:r w:rsidR="00AA660E" w:rsidRPr="00BC2144">
        <w:rPr>
          <w:rFonts w:cstheme="majorBidi"/>
          <w:sz w:val="22"/>
          <w:szCs w:val="22"/>
        </w:rPr>
        <w:t xml:space="preserve"> Apalagi saya</w:t>
      </w:r>
      <w:r w:rsidR="004F1C51" w:rsidRPr="00BC2144">
        <w:rPr>
          <w:rFonts w:cstheme="majorBidi"/>
          <w:sz w:val="22"/>
          <w:szCs w:val="22"/>
        </w:rPr>
        <w:t xml:space="preserve"> diperhadapkan dengan situasi pasar yang tidak stabil harga-harga barang cepat skali berubah disitu ada peluang kita untuk memainkan harga</w:t>
      </w:r>
      <w:r w:rsidRPr="00BC2144">
        <w:rPr>
          <w:rFonts w:cstheme="majorBidi"/>
          <w:sz w:val="22"/>
          <w:szCs w:val="22"/>
        </w:rPr>
        <w:t>”</w:t>
      </w:r>
      <w:r w:rsidR="004F1C51" w:rsidRPr="00BC2144">
        <w:rPr>
          <w:rFonts w:cstheme="majorBidi"/>
          <w:sz w:val="22"/>
          <w:szCs w:val="22"/>
        </w:rPr>
        <w:t>.</w:t>
      </w:r>
    </w:p>
    <w:p w:rsidR="009921D4" w:rsidRPr="00EB2A52" w:rsidRDefault="009921D4" w:rsidP="00EB2A52">
      <w:pPr>
        <w:spacing w:line="240" w:lineRule="auto"/>
        <w:ind w:left="-567" w:firstLine="1276"/>
        <w:jc w:val="both"/>
        <w:rPr>
          <w:rFonts w:cstheme="majorBidi"/>
        </w:rPr>
        <w:sectPr w:rsidR="009921D4" w:rsidRPr="00EB2A52" w:rsidSect="00BC2144">
          <w:type w:val="continuous"/>
          <w:pgSz w:w="11906" w:h="16838"/>
          <w:pgMar w:top="1843" w:right="991" w:bottom="1440" w:left="1134" w:header="709" w:footer="709" w:gutter="0"/>
          <w:cols w:space="425"/>
          <w:docGrid w:linePitch="360"/>
        </w:sectPr>
      </w:pPr>
    </w:p>
    <w:p w:rsidR="004F1C51" w:rsidRPr="00EB2A52" w:rsidRDefault="00C821C5" w:rsidP="00D671CD">
      <w:pPr>
        <w:spacing w:line="240" w:lineRule="auto"/>
        <w:ind w:firstLine="709"/>
        <w:jc w:val="both"/>
        <w:rPr>
          <w:rFonts w:cstheme="majorBidi"/>
          <w:color w:val="000000"/>
        </w:rPr>
      </w:pPr>
      <w:r w:rsidRPr="00EB2A52">
        <w:rPr>
          <w:rFonts w:cstheme="majorBidi"/>
        </w:rPr>
        <w:lastRenderedPageBreak/>
        <w:t xml:space="preserve">Dari pernyataan dan penjabaran tersebut, nilai </w:t>
      </w:r>
      <w:r w:rsidRPr="00EB2A52">
        <w:rPr>
          <w:rFonts w:cstheme="majorBidi"/>
          <w:i/>
          <w:iCs/>
        </w:rPr>
        <w:t>pomae-maeka</w:t>
      </w:r>
      <w:r w:rsidRPr="00EB2A52">
        <w:rPr>
          <w:rFonts w:cstheme="majorBidi"/>
        </w:rPr>
        <w:t xml:space="preserve"> dalam falsafah </w:t>
      </w:r>
      <w:r w:rsidRPr="00EB2A52">
        <w:rPr>
          <w:rFonts w:cstheme="majorBidi"/>
          <w:i/>
          <w:iCs/>
        </w:rPr>
        <w:t>pobinci-binci</w:t>
      </w:r>
      <w:r w:rsidR="004A1200" w:rsidRPr="00EB2A52">
        <w:rPr>
          <w:rFonts w:cstheme="majorBidi"/>
          <w:i/>
          <w:iCs/>
        </w:rPr>
        <w:t>ki kuli</w:t>
      </w:r>
      <w:r w:rsidR="004A1200" w:rsidRPr="00EB2A52">
        <w:rPr>
          <w:rFonts w:cstheme="majorBidi"/>
        </w:rPr>
        <w:t>, memiliki ketersinggungan</w:t>
      </w:r>
      <w:r w:rsidRPr="00EB2A52">
        <w:rPr>
          <w:rFonts w:cstheme="majorBidi"/>
        </w:rPr>
        <w:t xml:space="preserve"> dengan sifat </w:t>
      </w:r>
      <w:r w:rsidR="00BC2144">
        <w:rPr>
          <w:rFonts w:cstheme="majorBidi"/>
          <w:i/>
          <w:iCs/>
        </w:rPr>
        <w:t>siddi</w:t>
      </w:r>
      <w:r w:rsidRPr="00EB2A52">
        <w:rPr>
          <w:rFonts w:cstheme="majorBidi"/>
          <w:i/>
          <w:iCs/>
        </w:rPr>
        <w:t xml:space="preserve">q </w:t>
      </w:r>
      <w:r w:rsidRPr="00EB2A52">
        <w:rPr>
          <w:rFonts w:cstheme="majorBidi"/>
        </w:rPr>
        <w:t>Rasu</w:t>
      </w:r>
      <w:r w:rsidR="00AD2786" w:rsidRPr="00EB2A52">
        <w:rPr>
          <w:rFonts w:cstheme="majorBidi"/>
        </w:rPr>
        <w:t>lu</w:t>
      </w:r>
      <w:r w:rsidRPr="00EB2A52">
        <w:rPr>
          <w:rFonts w:cstheme="majorBidi"/>
        </w:rPr>
        <w:t>llah Muhammad saw. Manusia selalu diajarkan untuk barlaku jujur dan benar.</w:t>
      </w:r>
      <w:r w:rsidR="00074FA9" w:rsidRPr="00EB2A52">
        <w:rPr>
          <w:rFonts w:cstheme="majorBidi"/>
        </w:rPr>
        <w:t xml:space="preserve"> </w:t>
      </w:r>
      <w:r w:rsidR="00074FA9" w:rsidRPr="00EB2A52">
        <w:rPr>
          <w:rFonts w:cstheme="majorBidi"/>
          <w:color w:val="000000"/>
        </w:rPr>
        <w:t xml:space="preserve">Rasulullah Muhammad saw. Dalam melakukan transaksi bisnis menggunakan kejujuran sebagai kode etik. Gelar </w:t>
      </w:r>
      <w:r w:rsidR="00074FA9" w:rsidRPr="00EB2A52">
        <w:rPr>
          <w:rFonts w:cstheme="majorBidi"/>
          <w:i/>
          <w:iCs/>
          <w:color w:val="000000"/>
        </w:rPr>
        <w:t xml:space="preserve">al-Amin </w:t>
      </w:r>
      <w:r w:rsidR="00074FA9" w:rsidRPr="00EB2A52">
        <w:rPr>
          <w:rFonts w:cstheme="majorBidi"/>
          <w:color w:val="000000"/>
        </w:rPr>
        <w:lastRenderedPageBreak/>
        <w:t>(dapat dipercaya) yang diberikan masyarakat Makkah</w:t>
      </w:r>
      <w:r w:rsidR="000D61A6" w:rsidRPr="00EB2A52">
        <w:rPr>
          <w:rFonts w:cstheme="majorBidi"/>
          <w:color w:val="000000"/>
        </w:rPr>
        <w:t xml:space="preserve"> pada Rasulullah</w:t>
      </w:r>
      <w:r w:rsidR="00074FA9" w:rsidRPr="00EB2A52">
        <w:rPr>
          <w:rFonts w:cstheme="majorBidi"/>
          <w:color w:val="000000"/>
        </w:rPr>
        <w:t xml:space="preserve"> berdasarkan perilaku Muhammad pada setiap </w:t>
      </w:r>
      <w:r w:rsidR="000D61A6" w:rsidRPr="00EB2A52">
        <w:rPr>
          <w:rFonts w:cstheme="majorBidi"/>
          <w:color w:val="000000"/>
        </w:rPr>
        <w:t>harinya</w:t>
      </w:r>
      <w:r w:rsidR="00074FA9" w:rsidRPr="00EB2A52">
        <w:rPr>
          <w:rFonts w:cstheme="majorBidi"/>
          <w:color w:val="000000"/>
        </w:rPr>
        <w:t xml:space="preserve">. Ia berbuat jujur dalam segala hal, termasuk menjual barang daganganya </w:t>
      </w:r>
      <w:r w:rsidR="00074FA9" w:rsidRPr="00EB2A52">
        <w:rPr>
          <w:rFonts w:cstheme="majorBidi"/>
          <w:color w:val="000000"/>
        </w:rPr>
        <w:fldChar w:fldCharType="begin" w:fldLock="1"/>
      </w:r>
      <w:r w:rsidR="00074FA9" w:rsidRPr="00EB2A52">
        <w:rPr>
          <w:rFonts w:cstheme="majorBidi"/>
          <w:color w:val="000000"/>
        </w:rPr>
        <w:instrText>ADDIN CSL_CITATION {"citationItems":[{"id":"ITEM-1","itemData":{"DOI":"10.21580/ws.19.1.215","ISSN":"2461-064X","abstract":"Historical study of the Muhammad’s behavior and business ethics before being appointed as messenger is an interesting study, because the conduct and business ethics that Mohammed applied was based on the study of the verses of the Koran. After appointed as messenger (40 years old), the life of prophet Muhammad was more guided by the revelations of the Qur'an. Some principles which the prophet applied are honest, amanah, accurate in weighting, avoid gharar, not hoard goods, not execute al-ghab and tadlis among seller and buyer. *** Kajian sejarah mengenai perilaku dan etika bisnis Muhammad sebelum ditunjuk sebagai nabi merupakan kajian yang menarik, karena peri laku dan etika bisnis yang diterapkan oleh Muhammad didasarkan pada kajian ayat-ayat al-Qur’an. Setelah ditunjuk sebagai nabi (usia 40 tahun), kehidupan Nabi Muhammad lebih dibimbing oleh wahyu-wahyu al-Qur’an. Beberapa prinsip yang diterapkan oleh Muhammad adalah jujur, amanah, timbangan yang tepat, menghindari gharar, tidak menimbun barang, tidak melakukan al-ghalb dan tadlis di antara penjual dengan pembeli.","author":[{"dropping-particle":"","family":"Saifullah","given":"Muhammad","non-dropping-particle":"","parse-names":false,"suffix":""}],"container-title":"Walisongo: Jurnal Penelitian Sosial Keagamaan","id":"ITEM-1","issue":"1","issued":{"date-parts":[["2011","6","7"]]},"page":"127","title":"Etika Bisnis Islami Dalam Praktek Bisnis Rasulullah","type":"article-journal","volume":"19"},"uris":["http://www.mendeley.com/documents/?uuid=6a0b7a1a-30a8-3239-a2b7-dd5abea1491e"]}],"mendeley":{"formattedCitation":"(Saifullah, 2011)","plainTextFormattedCitation":"(Saifullah, 2011)","previouslyFormattedCitation":"(Saifullah, 2011)"},"properties":{"noteIndex":0},"schema":"https://github.com/citation-style-language/schema/raw/master/csl-citation.json"}</w:instrText>
      </w:r>
      <w:r w:rsidR="00074FA9" w:rsidRPr="00EB2A52">
        <w:rPr>
          <w:rFonts w:cstheme="majorBidi"/>
          <w:color w:val="000000"/>
        </w:rPr>
        <w:fldChar w:fldCharType="separate"/>
      </w:r>
      <w:r w:rsidR="00074FA9" w:rsidRPr="00EB2A52">
        <w:rPr>
          <w:rFonts w:cstheme="majorBidi"/>
          <w:noProof/>
          <w:color w:val="000000"/>
        </w:rPr>
        <w:t>(Saifullah, 2011)</w:t>
      </w:r>
      <w:r w:rsidR="00074FA9" w:rsidRPr="00EB2A52">
        <w:rPr>
          <w:rFonts w:cstheme="majorBidi"/>
          <w:color w:val="000000"/>
        </w:rPr>
        <w:fldChar w:fldCharType="end"/>
      </w:r>
      <w:r w:rsidR="00074FA9" w:rsidRPr="00EB2A52">
        <w:rPr>
          <w:rFonts w:cstheme="majorBidi"/>
          <w:color w:val="000000"/>
        </w:rPr>
        <w:t>.</w:t>
      </w:r>
      <w:r w:rsidR="000D61A6" w:rsidRPr="00EB2A52">
        <w:rPr>
          <w:rFonts w:cstheme="majorBidi"/>
          <w:color w:val="000000"/>
        </w:rPr>
        <w:t xml:space="preserve"> Ketika ditanyakan kepada Sartia ia mengungkapkan bahwa:</w:t>
      </w:r>
    </w:p>
    <w:p w:rsidR="009921D4" w:rsidRPr="00EB2A52" w:rsidRDefault="009921D4" w:rsidP="00EB2A52">
      <w:pPr>
        <w:spacing w:line="240" w:lineRule="auto"/>
        <w:ind w:left="709" w:right="686"/>
        <w:jc w:val="both"/>
        <w:rPr>
          <w:rFonts w:cstheme="majorBidi"/>
        </w:rPr>
        <w:sectPr w:rsidR="009921D4" w:rsidRPr="00EB2A52" w:rsidSect="003F5B2A">
          <w:type w:val="continuous"/>
          <w:pgSz w:w="11906" w:h="16838"/>
          <w:pgMar w:top="1843" w:right="991" w:bottom="1440" w:left="1134" w:header="709" w:footer="709" w:gutter="0"/>
          <w:cols w:num="2" w:space="425"/>
          <w:docGrid w:linePitch="360"/>
        </w:sectPr>
      </w:pPr>
    </w:p>
    <w:p w:rsidR="009C143C" w:rsidRDefault="009C143C" w:rsidP="009C143C">
      <w:pPr>
        <w:spacing w:line="240" w:lineRule="auto"/>
        <w:ind w:left="709" w:right="283"/>
        <w:jc w:val="both"/>
        <w:rPr>
          <w:rFonts w:cstheme="majorBidi"/>
          <w:sz w:val="22"/>
          <w:szCs w:val="22"/>
        </w:rPr>
      </w:pPr>
    </w:p>
    <w:p w:rsidR="00D671CD" w:rsidRDefault="005304D1" w:rsidP="009C143C">
      <w:pPr>
        <w:spacing w:line="240" w:lineRule="auto"/>
        <w:ind w:left="709" w:right="283"/>
        <w:jc w:val="both"/>
        <w:rPr>
          <w:rFonts w:cstheme="majorBidi"/>
          <w:sz w:val="22"/>
          <w:szCs w:val="22"/>
        </w:rPr>
      </w:pPr>
      <w:r w:rsidRPr="009C143C">
        <w:rPr>
          <w:rFonts w:cstheme="majorBidi"/>
          <w:sz w:val="22"/>
          <w:szCs w:val="22"/>
        </w:rPr>
        <w:t>“</w:t>
      </w:r>
      <w:r w:rsidR="00533BEB" w:rsidRPr="009C143C">
        <w:rPr>
          <w:rFonts w:cstheme="majorBidi"/>
          <w:sz w:val="22"/>
          <w:szCs w:val="22"/>
        </w:rPr>
        <w:t>Pak Umar itu banyak disenangi oleh orang, bukan hanya k</w:t>
      </w:r>
      <w:r w:rsidR="001B1078" w:rsidRPr="009C143C">
        <w:rPr>
          <w:rFonts w:cstheme="majorBidi"/>
          <w:sz w:val="22"/>
          <w:szCs w:val="22"/>
        </w:rPr>
        <w:t>ita karyawanya tetapi para pembe</w:t>
      </w:r>
      <w:r w:rsidR="00533BEB" w:rsidRPr="009C143C">
        <w:rPr>
          <w:rFonts w:cstheme="majorBidi"/>
          <w:sz w:val="22"/>
          <w:szCs w:val="22"/>
        </w:rPr>
        <w:t>li, bahkan pera penjual, dan tetangga- tetangga. Pak Umar itu dulu kerja di pasar ia menjual bersama istirnya di kios kecil ya usaha kecil-kecilan untuk menghi</w:t>
      </w:r>
      <w:r w:rsidR="001B1078" w:rsidRPr="009C143C">
        <w:rPr>
          <w:rFonts w:cstheme="majorBidi"/>
          <w:sz w:val="22"/>
          <w:szCs w:val="22"/>
        </w:rPr>
        <w:t>dupi keluarga, tiba-tiba</w:t>
      </w:r>
      <w:r w:rsidR="00533BEB" w:rsidRPr="009C143C">
        <w:rPr>
          <w:rFonts w:cstheme="majorBidi"/>
          <w:sz w:val="22"/>
          <w:szCs w:val="22"/>
        </w:rPr>
        <w:t xml:space="preserve"> habis belanja barang baru semua barangnya ditaru di kiosnya di pasar tiba-tiba pasar itu kebakaran, saat itu bisnis pak Umar gagal kerugianya sangat besar, bahkan ia tidak punya modal lagi untuk buka usaha baru, setelah menjelang beberap</w:t>
      </w:r>
      <w:r w:rsidR="001B1078" w:rsidRPr="009C143C">
        <w:rPr>
          <w:rFonts w:cstheme="majorBidi"/>
          <w:sz w:val="22"/>
          <w:szCs w:val="22"/>
        </w:rPr>
        <w:t>a</w:t>
      </w:r>
      <w:r w:rsidR="00533BEB" w:rsidRPr="009C143C">
        <w:rPr>
          <w:rFonts w:cstheme="majorBidi"/>
          <w:sz w:val="22"/>
          <w:szCs w:val="22"/>
        </w:rPr>
        <w:t xml:space="preserve"> bulan pak umar dapat tawaran dari seorang pen</w:t>
      </w:r>
      <w:r w:rsidR="001B1078" w:rsidRPr="009C143C">
        <w:rPr>
          <w:rFonts w:cstheme="majorBidi"/>
          <w:sz w:val="22"/>
          <w:szCs w:val="22"/>
        </w:rPr>
        <w:t xml:space="preserve">gusaha yang mempunyai ruko </w:t>
      </w:r>
      <w:r w:rsidR="00533BEB" w:rsidRPr="009C143C">
        <w:rPr>
          <w:rFonts w:cstheme="majorBidi"/>
          <w:sz w:val="22"/>
          <w:szCs w:val="22"/>
        </w:rPr>
        <w:t>besar untuk menjaganya, sebuah toko</w:t>
      </w:r>
      <w:r w:rsidR="001B1078" w:rsidRPr="009C143C">
        <w:rPr>
          <w:rFonts w:cstheme="majorBidi"/>
          <w:sz w:val="22"/>
          <w:szCs w:val="22"/>
        </w:rPr>
        <w:t>h yang bermodalkan</w:t>
      </w:r>
      <w:r w:rsidR="00533BEB" w:rsidRPr="009C143C">
        <w:rPr>
          <w:rFonts w:cstheme="majorBidi"/>
          <w:sz w:val="22"/>
          <w:szCs w:val="22"/>
        </w:rPr>
        <w:t xml:space="preserve"> milyaran, tiba-tiba dipercayakan sama pak Umar, dan ternyata bos itu merupakan langganan pak Umar </w:t>
      </w:r>
      <w:r w:rsidR="001B1078" w:rsidRPr="009C143C">
        <w:rPr>
          <w:rFonts w:cstheme="majorBidi"/>
          <w:sz w:val="22"/>
          <w:szCs w:val="22"/>
        </w:rPr>
        <w:t>mengambil kantong untuk dijual</w:t>
      </w:r>
      <w:r w:rsidR="00533BEB" w:rsidRPr="009C143C">
        <w:rPr>
          <w:rFonts w:cstheme="majorBidi"/>
          <w:sz w:val="22"/>
          <w:szCs w:val="22"/>
        </w:rPr>
        <w:t>.</w:t>
      </w:r>
      <w:r w:rsidR="00A23ADD" w:rsidRPr="009C143C">
        <w:rPr>
          <w:rFonts w:cstheme="majorBidi"/>
          <w:sz w:val="22"/>
          <w:szCs w:val="22"/>
        </w:rPr>
        <w:t xml:space="preserve"> Bos itu berkata banyak keluargaku disini, saudara-sa</w:t>
      </w:r>
      <w:r w:rsidR="001B1078" w:rsidRPr="009C143C">
        <w:rPr>
          <w:rFonts w:cstheme="majorBidi"/>
          <w:sz w:val="22"/>
          <w:szCs w:val="22"/>
        </w:rPr>
        <w:t>udaraku, teman-teman tetapi</w:t>
      </w:r>
      <w:r w:rsidR="00A23ADD" w:rsidRPr="009C143C">
        <w:rPr>
          <w:rFonts w:cstheme="majorBidi"/>
          <w:sz w:val="22"/>
          <w:szCs w:val="22"/>
        </w:rPr>
        <w:t xml:space="preserve"> pak Umar yang saya yakini untuk bisa mengelolah toko ini</w:t>
      </w:r>
      <w:r w:rsidRPr="009C143C">
        <w:rPr>
          <w:rFonts w:cstheme="majorBidi"/>
          <w:sz w:val="22"/>
          <w:szCs w:val="22"/>
        </w:rPr>
        <w:t>”</w:t>
      </w:r>
      <w:r w:rsidR="00A23ADD" w:rsidRPr="009C143C">
        <w:rPr>
          <w:rFonts w:cstheme="majorBidi"/>
          <w:sz w:val="22"/>
          <w:szCs w:val="22"/>
        </w:rPr>
        <w:t>.</w:t>
      </w:r>
    </w:p>
    <w:p w:rsidR="009C143C" w:rsidRDefault="009C143C" w:rsidP="009C143C">
      <w:pPr>
        <w:spacing w:line="240" w:lineRule="auto"/>
        <w:ind w:left="709" w:right="283"/>
        <w:jc w:val="both"/>
        <w:rPr>
          <w:rFonts w:cstheme="majorBidi"/>
        </w:rPr>
        <w:sectPr w:rsidR="009C143C" w:rsidSect="00D671CD">
          <w:type w:val="continuous"/>
          <w:pgSz w:w="11906" w:h="16838"/>
          <w:pgMar w:top="1843" w:right="991" w:bottom="1440" w:left="1134" w:header="709" w:footer="709" w:gutter="0"/>
          <w:cols w:space="425"/>
          <w:docGrid w:linePitch="360"/>
        </w:sectPr>
      </w:pPr>
    </w:p>
    <w:p w:rsidR="00173A32" w:rsidRPr="00EB2A52" w:rsidRDefault="00173A32" w:rsidP="009C143C">
      <w:pPr>
        <w:tabs>
          <w:tab w:val="left" w:pos="8198"/>
        </w:tabs>
        <w:spacing w:after="0" w:line="240" w:lineRule="auto"/>
        <w:ind w:right="-24"/>
        <w:jc w:val="both"/>
        <w:rPr>
          <w:rFonts w:cstheme="majorBidi"/>
          <w:color w:val="000000"/>
        </w:rPr>
        <w:sectPr w:rsidR="00173A32" w:rsidRPr="00EB2A52" w:rsidSect="003F5B2A">
          <w:type w:val="continuous"/>
          <w:pgSz w:w="11906" w:h="16838"/>
          <w:pgMar w:top="1843" w:right="991" w:bottom="1440" w:left="1134" w:header="709" w:footer="709" w:gutter="0"/>
          <w:cols w:num="2" w:space="425"/>
          <w:docGrid w:linePitch="360"/>
        </w:sectPr>
      </w:pPr>
    </w:p>
    <w:p w:rsidR="000D61A6" w:rsidRPr="00EB2A52" w:rsidRDefault="00A23ADD" w:rsidP="009C143C">
      <w:pPr>
        <w:tabs>
          <w:tab w:val="left" w:pos="8198"/>
        </w:tabs>
        <w:spacing w:after="0" w:line="240" w:lineRule="auto"/>
        <w:ind w:right="-24"/>
        <w:jc w:val="both"/>
        <w:rPr>
          <w:rFonts w:cstheme="majorBidi"/>
        </w:rPr>
      </w:pPr>
      <w:r w:rsidRPr="00EB2A52">
        <w:rPr>
          <w:rFonts w:cstheme="majorBidi"/>
          <w:color w:val="000000"/>
        </w:rPr>
        <w:lastRenderedPageBreak/>
        <w:t>Berbuat baik dan jujur merupakan akhlak yang mulia, yang selalu ditekankan oleh Allah swt. Untuk selalu ada pada diri manusia, firman Allah swt.</w:t>
      </w:r>
      <w:r w:rsidR="00DA0E24" w:rsidRPr="00EB2A52">
        <w:rPr>
          <w:rFonts w:cstheme="majorBidi"/>
          <w:color w:val="000000"/>
        </w:rPr>
        <w:t xml:space="preserve"> </w:t>
      </w:r>
      <w:r w:rsidR="00DA0E24" w:rsidRPr="00EB2A52">
        <w:rPr>
          <w:rFonts w:eastAsia="Times New Roman" w:cstheme="majorBidi"/>
          <w:lang w:eastAsia="id-ID"/>
        </w:rPr>
        <w:t>“</w:t>
      </w:r>
      <w:r w:rsidR="00DA0E24" w:rsidRPr="00EB2A52">
        <w:rPr>
          <w:rFonts w:eastAsia="Times New Roman" w:cstheme="majorBidi"/>
          <w:i/>
          <w:iCs/>
          <w:lang w:eastAsia="id-ID"/>
        </w:rPr>
        <w:t>Hai orang-orang yang beriman bertakwalah kepada Allah, dan hendaklah kamu bersama orang-orang yang benar</w:t>
      </w:r>
      <w:r w:rsidR="00DA0E24" w:rsidRPr="00EB2A52">
        <w:rPr>
          <w:rFonts w:eastAsia="Times New Roman" w:cstheme="majorBidi"/>
          <w:lang w:eastAsia="id-ID"/>
        </w:rPr>
        <w:t>.” QS al-Taubah/</w:t>
      </w:r>
      <w:r w:rsidR="00022176" w:rsidRPr="00EB2A52">
        <w:rPr>
          <w:rFonts w:eastAsia="Times New Roman" w:cstheme="majorBidi"/>
          <w:lang w:eastAsia="id-ID"/>
        </w:rPr>
        <w:t>9</w:t>
      </w:r>
      <w:r w:rsidR="00DA0E24" w:rsidRPr="00EB2A52">
        <w:rPr>
          <w:rFonts w:eastAsia="Times New Roman" w:cstheme="majorBidi"/>
          <w:lang w:eastAsia="id-ID"/>
        </w:rPr>
        <w:t xml:space="preserve">: 119, </w:t>
      </w:r>
      <w:r w:rsidR="003051EB" w:rsidRPr="00EB2A52">
        <w:rPr>
          <w:rFonts w:eastAsia="Times New Roman" w:cstheme="majorBidi"/>
          <w:lang w:eastAsia="id-ID"/>
        </w:rPr>
        <w:t>ayat tersebut seiring dengan</w:t>
      </w:r>
      <w:r w:rsidR="00937A96" w:rsidRPr="00EB2A52">
        <w:rPr>
          <w:rFonts w:cstheme="majorBidi"/>
          <w:b/>
          <w:bCs/>
          <w:color w:val="000000" w:themeColor="text1"/>
        </w:rPr>
        <w:t xml:space="preserve"> </w:t>
      </w:r>
      <w:r w:rsidR="00937A96" w:rsidRPr="00EB2A52">
        <w:rPr>
          <w:rStyle w:val="Strong"/>
          <w:rFonts w:cstheme="majorBidi"/>
          <w:b w:val="0"/>
          <w:bCs w:val="0"/>
          <w:color w:val="000000" w:themeColor="text1"/>
          <w:bdr w:val="none" w:sz="0" w:space="0" w:color="auto" w:frame="1"/>
          <w:shd w:val="clear" w:color="auto" w:fill="FFFFFF"/>
        </w:rPr>
        <w:t>QS. Ath-Thalaq/65:3.</w:t>
      </w:r>
      <w:r w:rsidR="003051EB" w:rsidRPr="00EB2A52">
        <w:rPr>
          <w:rStyle w:val="Strong"/>
          <w:rFonts w:cstheme="majorBidi"/>
          <w:b w:val="0"/>
          <w:bCs w:val="0"/>
          <w:color w:val="000000" w:themeColor="text1"/>
          <w:bdr w:val="none" w:sz="0" w:space="0" w:color="auto" w:frame="1"/>
          <w:shd w:val="clear" w:color="auto" w:fill="FFFFFF"/>
        </w:rPr>
        <w:t xml:space="preserve"> Bahwa Allah menyediakan rezeki dari hal yang tidak disangka-sang</w:t>
      </w:r>
      <w:r w:rsidR="00C147BC" w:rsidRPr="00EB2A52">
        <w:rPr>
          <w:rStyle w:val="Strong"/>
          <w:rFonts w:cstheme="majorBidi"/>
          <w:b w:val="0"/>
          <w:bCs w:val="0"/>
          <w:color w:val="000000" w:themeColor="text1"/>
          <w:bdr w:val="none" w:sz="0" w:space="0" w:color="auto" w:frame="1"/>
          <w:shd w:val="clear" w:color="auto" w:fill="FFFFFF"/>
        </w:rPr>
        <w:t>ka bagi orang yang bertakwa. Demikanlah gambaran yang paling penting dalam sebuah usaha yaitu kejujuran yang beri</w:t>
      </w:r>
      <w:r w:rsidR="00D817DF" w:rsidRPr="00EB2A52">
        <w:rPr>
          <w:rStyle w:val="Strong"/>
          <w:rFonts w:cstheme="majorBidi"/>
          <w:b w:val="0"/>
          <w:bCs w:val="0"/>
          <w:color w:val="000000" w:themeColor="text1"/>
          <w:bdr w:val="none" w:sz="0" w:space="0" w:color="auto" w:frame="1"/>
          <w:shd w:val="clear" w:color="auto" w:fill="FFFFFF"/>
        </w:rPr>
        <w:t>m</w:t>
      </w:r>
      <w:r w:rsidR="00C147BC" w:rsidRPr="00EB2A52">
        <w:rPr>
          <w:rStyle w:val="Strong"/>
          <w:rFonts w:cstheme="majorBidi"/>
          <w:b w:val="0"/>
          <w:bCs w:val="0"/>
          <w:color w:val="000000" w:themeColor="text1"/>
          <w:bdr w:val="none" w:sz="0" w:space="0" w:color="auto" w:frame="1"/>
          <w:shd w:val="clear" w:color="auto" w:fill="FFFFFF"/>
        </w:rPr>
        <w:t xml:space="preserve">plikasi kepada pertanggungjawaban pada tuhan </w:t>
      </w:r>
      <w:r w:rsidR="00C147BC" w:rsidRPr="00EB2A52">
        <w:rPr>
          <w:rStyle w:val="Strong"/>
          <w:rFonts w:cstheme="majorBidi"/>
          <w:b w:val="0"/>
          <w:bCs w:val="0"/>
          <w:color w:val="000000" w:themeColor="text1"/>
          <w:bdr w:val="none" w:sz="0" w:space="0" w:color="auto" w:frame="1"/>
          <w:shd w:val="clear" w:color="auto" w:fill="FFFFFF"/>
        </w:rPr>
        <w:fldChar w:fldCharType="begin" w:fldLock="1"/>
      </w:r>
      <w:r w:rsidR="000B236D" w:rsidRPr="00EB2A52">
        <w:rPr>
          <w:rStyle w:val="Strong"/>
          <w:rFonts w:cstheme="majorBidi"/>
          <w:b w:val="0"/>
          <w:bCs w:val="0"/>
          <w:color w:val="000000" w:themeColor="text1"/>
          <w:bdr w:val="none" w:sz="0" w:space="0" w:color="auto" w:frame="1"/>
          <w:shd w:val="clear" w:color="auto" w:fill="FFFFFF"/>
        </w:rPr>
        <w:instrText>ADDIN CSL_CITATION {"citationItems":[{"id":"ITEM-1","itemData":{"DOI":"10.21093/at.v4i1.1288","ISSN":"2460-9412","abstract":"&lt;p&gt;This study is aimed to find out accountability within Shari’ah Enterprise Theory and know the process also type of accountability in islamic business organization case study at Pamella Supermarket. The methods of this study is qualitative approach using research study. The analyze technique is domain and taxonomy. The results obtained, that the implementation of accountability with Shari’ah Enterprise Theory in Pamella Supermarket based on pamella owner’s concept on accountability that the purpose of life is rahmatan lil alamin that is each muslim can give a benefit to of the muslims. The realization of that concept is there will be a separation of responsibility: business fund from social fund which is managed by Pamella. From the supermarket sight, the business fund is under the responsibility of the owner and to Allah SWT. While the social fund is under the responsibilityof the society by holding some social humanity program, which are reported to the society as well as to the existing interrelated departments in Yogyakarta&lt;/p&gt;","author":[{"dropping-particle":"","family":"Kalbarini","given":"Rahmah Yulisa","non-dropping-particle":"","parse-names":false,"suffix":""}],"container-title":"Al-Tijary","id":"ITEM-1","issue":"1","issued":{"date-parts":[["2018","12","31"]]},"page":"1-12","title":"Implementasi Akuntabilitas dalam Shari’ah Enterprise Theory di Lembaga Bisnis Syari’ah (Studi Kasus: Swalayan Pamella Yogyakarta)","type":"article-journal","volume":"4"},"uris":["http://www.mendeley.com/documents/?uuid=ecdf09da-ad8e-3b6d-84e6-dcd9fde22022"]}],"mendeley":{"formattedCitation":"(Kalbarini, 2018)","plainTextFormattedCitation":"(Kalbarini, 2018)","previouslyFormattedCitation":"(Kalbarini, 2018)"},"properties":{"noteIndex":0},"schema":"https://github.com/citation-style-language/schema/raw/master/csl-citation.json"}</w:instrText>
      </w:r>
      <w:r w:rsidR="00C147BC" w:rsidRPr="00EB2A52">
        <w:rPr>
          <w:rStyle w:val="Strong"/>
          <w:rFonts w:cstheme="majorBidi"/>
          <w:b w:val="0"/>
          <w:bCs w:val="0"/>
          <w:color w:val="000000" w:themeColor="text1"/>
          <w:bdr w:val="none" w:sz="0" w:space="0" w:color="auto" w:frame="1"/>
          <w:shd w:val="clear" w:color="auto" w:fill="FFFFFF"/>
        </w:rPr>
        <w:fldChar w:fldCharType="separate"/>
      </w:r>
      <w:r w:rsidR="00C147BC" w:rsidRPr="00EB2A52">
        <w:rPr>
          <w:rStyle w:val="Strong"/>
          <w:rFonts w:cstheme="majorBidi"/>
          <w:b w:val="0"/>
          <w:bCs w:val="0"/>
          <w:noProof/>
          <w:color w:val="000000" w:themeColor="text1"/>
          <w:bdr w:val="none" w:sz="0" w:space="0" w:color="auto" w:frame="1"/>
          <w:shd w:val="clear" w:color="auto" w:fill="FFFFFF"/>
        </w:rPr>
        <w:t>(Kalbarini, 2018)</w:t>
      </w:r>
      <w:r w:rsidR="00C147BC" w:rsidRPr="00EB2A52">
        <w:rPr>
          <w:rStyle w:val="Strong"/>
          <w:rFonts w:cstheme="majorBidi"/>
          <w:b w:val="0"/>
          <w:bCs w:val="0"/>
          <w:color w:val="000000" w:themeColor="text1"/>
          <w:bdr w:val="none" w:sz="0" w:space="0" w:color="auto" w:frame="1"/>
          <w:shd w:val="clear" w:color="auto" w:fill="FFFFFF"/>
        </w:rPr>
        <w:fldChar w:fldCharType="end"/>
      </w:r>
      <w:r w:rsidR="00C147BC" w:rsidRPr="00EB2A52">
        <w:rPr>
          <w:rStyle w:val="Strong"/>
          <w:rFonts w:cstheme="majorBidi"/>
          <w:b w:val="0"/>
          <w:bCs w:val="0"/>
          <w:color w:val="000000" w:themeColor="text1"/>
          <w:bdr w:val="none" w:sz="0" w:space="0" w:color="auto" w:frame="1"/>
          <w:shd w:val="clear" w:color="auto" w:fill="FFFFFF"/>
        </w:rPr>
        <w:t>. Da</w:t>
      </w:r>
      <w:r w:rsidR="00D817DF" w:rsidRPr="00EB2A52">
        <w:rPr>
          <w:rStyle w:val="Strong"/>
          <w:rFonts w:cstheme="majorBidi"/>
          <w:b w:val="0"/>
          <w:bCs w:val="0"/>
          <w:color w:val="000000" w:themeColor="text1"/>
          <w:bdr w:val="none" w:sz="0" w:space="0" w:color="auto" w:frame="1"/>
          <w:shd w:val="clear" w:color="auto" w:fill="FFFFFF"/>
        </w:rPr>
        <w:t>ri per</w:t>
      </w:r>
      <w:r w:rsidR="003051EB" w:rsidRPr="00EB2A52">
        <w:rPr>
          <w:rStyle w:val="Strong"/>
          <w:rFonts w:cstheme="majorBidi"/>
          <w:b w:val="0"/>
          <w:bCs w:val="0"/>
          <w:color w:val="000000" w:themeColor="text1"/>
          <w:bdr w:val="none" w:sz="0" w:space="0" w:color="auto" w:frame="1"/>
          <w:shd w:val="clear" w:color="auto" w:fill="FFFFFF"/>
        </w:rPr>
        <w:t>nyataan tersebut kita dapat maknai bahwa, kejujuran</w:t>
      </w:r>
      <w:r w:rsidR="006E0AB2" w:rsidRPr="00EB2A52">
        <w:rPr>
          <w:rStyle w:val="Strong"/>
          <w:rFonts w:cstheme="majorBidi"/>
          <w:b w:val="0"/>
          <w:bCs w:val="0"/>
          <w:color w:val="000000" w:themeColor="text1"/>
          <w:bdr w:val="none" w:sz="0" w:space="0" w:color="auto" w:frame="1"/>
          <w:shd w:val="clear" w:color="auto" w:fill="FFFFFF"/>
        </w:rPr>
        <w:t xml:space="preserve"> telah</w:t>
      </w:r>
      <w:r w:rsidR="003051EB" w:rsidRPr="00EB2A52">
        <w:rPr>
          <w:rStyle w:val="Strong"/>
          <w:rFonts w:cstheme="majorBidi"/>
          <w:b w:val="0"/>
          <w:bCs w:val="0"/>
          <w:color w:val="000000" w:themeColor="text1"/>
          <w:bdr w:val="none" w:sz="0" w:space="0" w:color="auto" w:frame="1"/>
          <w:shd w:val="clear" w:color="auto" w:fill="FFFFFF"/>
        </w:rPr>
        <w:t xml:space="preserve"> mengantarkan</w:t>
      </w:r>
      <w:r w:rsidR="006E0AB2" w:rsidRPr="00EB2A52">
        <w:rPr>
          <w:rStyle w:val="Strong"/>
          <w:rFonts w:cstheme="majorBidi"/>
          <w:b w:val="0"/>
          <w:bCs w:val="0"/>
          <w:color w:val="000000" w:themeColor="text1"/>
          <w:bdr w:val="none" w:sz="0" w:space="0" w:color="auto" w:frame="1"/>
          <w:shd w:val="clear" w:color="auto" w:fill="FFFFFF"/>
        </w:rPr>
        <w:t xml:space="preserve"> usahawan tersebut</w:t>
      </w:r>
      <w:r w:rsidR="003051EB" w:rsidRPr="00EB2A52">
        <w:rPr>
          <w:rStyle w:val="Strong"/>
          <w:rFonts w:cstheme="majorBidi"/>
          <w:b w:val="0"/>
          <w:bCs w:val="0"/>
          <w:color w:val="000000" w:themeColor="text1"/>
          <w:bdr w:val="none" w:sz="0" w:space="0" w:color="auto" w:frame="1"/>
          <w:shd w:val="clear" w:color="auto" w:fill="FFFFFF"/>
        </w:rPr>
        <w:t xml:space="preserve"> pada perolehan nilai sosial dan nilai ekonomi.</w:t>
      </w:r>
      <w:r w:rsidR="00B556B0" w:rsidRPr="00EB2A52">
        <w:rPr>
          <w:rStyle w:val="Strong"/>
          <w:rFonts w:cstheme="majorBidi"/>
          <w:b w:val="0"/>
          <w:bCs w:val="0"/>
          <w:color w:val="000000" w:themeColor="text1"/>
          <w:bdr w:val="none" w:sz="0" w:space="0" w:color="auto" w:frame="1"/>
          <w:shd w:val="clear" w:color="auto" w:fill="FFFFFF"/>
        </w:rPr>
        <w:t xml:space="preserve"> Nilai sosial yang didapatkan </w:t>
      </w:r>
      <w:r w:rsidR="00B556B0" w:rsidRPr="00EB2A52">
        <w:rPr>
          <w:rStyle w:val="Strong"/>
          <w:rFonts w:cstheme="majorBidi"/>
          <w:b w:val="0"/>
          <w:bCs w:val="0"/>
          <w:color w:val="000000" w:themeColor="text1"/>
          <w:bdr w:val="none" w:sz="0" w:space="0" w:color="auto" w:frame="1"/>
          <w:shd w:val="clear" w:color="auto" w:fill="FFFFFF"/>
        </w:rPr>
        <w:lastRenderedPageBreak/>
        <w:t>usahawan tersebut disenangi oleh orang lain, sementara nilai ekonomi yang didapat adalah usahanya semakin sukes yang semula usaha kecil-kecilan sekarang mengelolah sebuah tokoh yang modalnya milyaran rupiah.</w:t>
      </w:r>
    </w:p>
    <w:p w:rsidR="00DA0E24" w:rsidRPr="00EB2A52" w:rsidRDefault="00AD2786" w:rsidP="009C143C">
      <w:pPr>
        <w:spacing w:after="0" w:line="240" w:lineRule="auto"/>
        <w:ind w:firstLine="720"/>
        <w:jc w:val="both"/>
        <w:rPr>
          <w:rFonts w:cstheme="majorBidi"/>
        </w:rPr>
      </w:pPr>
      <w:r w:rsidRPr="00EB2A52">
        <w:rPr>
          <w:rFonts w:cstheme="majorBidi"/>
        </w:rPr>
        <w:t xml:space="preserve">Nilai </w:t>
      </w:r>
      <w:r w:rsidRPr="00EB2A52">
        <w:rPr>
          <w:rFonts w:cstheme="majorBidi"/>
          <w:b/>
          <w:bCs/>
          <w:i/>
          <w:iCs/>
        </w:rPr>
        <w:t>poma-maasika</w:t>
      </w:r>
      <w:r w:rsidRPr="00EB2A52">
        <w:rPr>
          <w:rFonts w:cstheme="majorBidi"/>
          <w:b/>
          <w:bCs/>
        </w:rPr>
        <w:t xml:space="preserve"> </w:t>
      </w:r>
      <w:r w:rsidR="003051EB" w:rsidRPr="00EB2A52">
        <w:rPr>
          <w:rFonts w:cstheme="majorBidi"/>
        </w:rPr>
        <w:t xml:space="preserve">yang terkandung dalam </w:t>
      </w:r>
      <w:r w:rsidR="003051EB" w:rsidRPr="00EB2A52">
        <w:rPr>
          <w:rFonts w:cstheme="majorBidi"/>
          <w:i/>
          <w:iCs/>
        </w:rPr>
        <w:t>pobinci-binciki kuli</w:t>
      </w:r>
      <w:r w:rsidRPr="00EB2A52">
        <w:rPr>
          <w:rFonts w:cstheme="majorBidi"/>
        </w:rPr>
        <w:t xml:space="preserve"> berarti</w:t>
      </w:r>
      <w:r w:rsidRPr="00EB2A52">
        <w:rPr>
          <w:rFonts w:cstheme="majorBidi"/>
          <w:b/>
          <w:bCs/>
          <w:i/>
          <w:iCs/>
        </w:rPr>
        <w:t xml:space="preserve"> </w:t>
      </w:r>
      <w:r w:rsidRPr="00EB2A52">
        <w:rPr>
          <w:rFonts w:cstheme="majorBidi"/>
        </w:rPr>
        <w:t>saling menyayangi dan mengasihi, antara tua dan muda, antara sikaya dan simiskin, si kuat dan silemah, pemerinta</w:t>
      </w:r>
      <w:r w:rsidR="008159C2" w:rsidRPr="00EB2A52">
        <w:rPr>
          <w:rFonts w:cstheme="majorBidi"/>
        </w:rPr>
        <w:t>h dan rakyatnya, dan sebagainya</w:t>
      </w:r>
      <w:r w:rsidRPr="00EB2A52">
        <w:rPr>
          <w:rFonts w:cstheme="majorBidi"/>
        </w:rPr>
        <w:t xml:space="preserve"> </w:t>
      </w:r>
      <w:r w:rsidRPr="00EB2A52">
        <w:rPr>
          <w:rFonts w:cstheme="majorBidi"/>
        </w:rPr>
        <w:fldChar w:fldCharType="begin" w:fldLock="1"/>
      </w:r>
      <w:r w:rsidRPr="00EB2A52">
        <w:rPr>
          <w:rFonts w:cstheme="majorBidi"/>
        </w:rPr>
        <w:instrText>ADDIN CSL_CITATION {"citationItems":[{"id":"ITEM-1","itemData":{"DOI":"10.14421/JD.2014.15206","ISSN":"2614-1418","abstract":"Penelitian ini bertujuan untuk mengeksplorasi falsafah Pobinci-Binciki Kuli di Kabupaten Buton, Sulawesi Tenggara. Falsafah ini merupakan warisan Kesultanan Buton dan sudah mulai terlupakan oleh generasi muda Buton saat ini. Falsafah ini diyakini dapat membangun karakter dan kesehatan mental generasi muda Indonesia. Dengan menggunakan metode deskriptif kualitatif dan pendekatan etnografi, hasil penelitian menujukkan bahwa falsafah Pobinci-Binciki Kuli dapat memberikan kontribusi yang sangat berarti dalam kehidupan masyarakat, terutama di kalangan generasi muda masyarakat Buton. Hal ini karena falsafah ini mengajarkan pentingnya nilai-nilai moral dalam bermasyarakat, yaitu pomae-maeka, popia-piara, pomaa-maasiaka, dan poangka-angkataka. Penerapan falsafah ini dalam kehidupan bermasyarakat dapat mempengaruhi perilaku generasi muda untuk tidak melakukan tindak kekerasan, merampas hak orang lain, penggunaan obat-obat terlarang, dan terorisme. Oleh karena itu, dapat dikatakan bahwa falsafah ini dapat memberikan kontribusi bagi penyebaran dakwah Islam dalam membangun karakter generasi muda bangsa saat ini.","author":[{"dropping-particle":"","family":"Mahrudin","given":"Mahrudin","non-dropping-particle":"","parse-names":false,"suffix":""}],"container-title":"Jurnal Dakwah","id":"ITEM-1","issue":"2","issued":{"date-parts":[["2014","12","19"]]},"page":"335-355","title":"Kontribusi Falsafah Pobinci-Binciki Kuli Masyarakat Islam Buton Bagi Dakwah Islam Untuk Membangun Karakter Generasi Muda Indonesia","type":"article-journal","volume":"15"},"uris":["http://www.mendeley.com/documents/?uuid=2f685e0a-9215-3c46-80e4-b6bdea02201d"]}],"mendeley":{"formattedCitation":"(Mahrudin, 2014)","plainTextFormattedCitation":"(Mahrudin, 2014)","previouslyFormattedCitation":"(Mahrudin, 2014)"},"properties":{"noteIndex":0},"schema":"https://github.com/citation-style-language/schema/raw/master/csl-citation.json"}</w:instrText>
      </w:r>
      <w:r w:rsidRPr="00EB2A52">
        <w:rPr>
          <w:rFonts w:cstheme="majorBidi"/>
        </w:rPr>
        <w:fldChar w:fldCharType="separate"/>
      </w:r>
      <w:r w:rsidRPr="00EB2A52">
        <w:rPr>
          <w:rFonts w:cstheme="majorBidi"/>
          <w:noProof/>
        </w:rPr>
        <w:t>(Mahrudin, 2014)</w:t>
      </w:r>
      <w:r w:rsidRPr="00EB2A52">
        <w:rPr>
          <w:rFonts w:cstheme="majorBidi"/>
        </w:rPr>
        <w:fldChar w:fldCharType="end"/>
      </w:r>
      <w:r w:rsidRPr="00EB2A52">
        <w:rPr>
          <w:rFonts w:cstheme="majorBidi"/>
        </w:rPr>
        <w:t>.</w:t>
      </w:r>
      <w:r w:rsidR="008159C2" w:rsidRPr="00EB2A52">
        <w:rPr>
          <w:rFonts w:cstheme="majorBidi"/>
        </w:rPr>
        <w:t xml:space="preserve"> Alangkah harmonis dan bahagianya suatu masyarakat yang mampu mengamalkan sila ini. </w:t>
      </w:r>
      <w:r w:rsidR="003855A4" w:rsidRPr="00EB2A52">
        <w:rPr>
          <w:rFonts w:cstheme="majorBidi"/>
        </w:rPr>
        <w:t xml:space="preserve"> </w:t>
      </w:r>
      <w:r w:rsidR="008159C2" w:rsidRPr="00EB2A52">
        <w:rPr>
          <w:rFonts w:cstheme="majorBidi"/>
          <w:i/>
          <w:iCs/>
        </w:rPr>
        <w:t>P</w:t>
      </w:r>
      <w:r w:rsidR="003855A4" w:rsidRPr="00EB2A52">
        <w:rPr>
          <w:rFonts w:cstheme="majorBidi"/>
          <w:i/>
          <w:iCs/>
        </w:rPr>
        <w:t>oma-maasiaka</w:t>
      </w:r>
      <w:r w:rsidR="008159C2" w:rsidRPr="00EB2A52">
        <w:rPr>
          <w:rFonts w:cstheme="majorBidi"/>
          <w:i/>
          <w:iCs/>
        </w:rPr>
        <w:t xml:space="preserve"> </w:t>
      </w:r>
      <w:r w:rsidR="008159C2" w:rsidRPr="00EB2A52">
        <w:rPr>
          <w:rFonts w:cstheme="majorBidi"/>
        </w:rPr>
        <w:t>merupakan cerminan dari sifat saling kerja sama dan sifat saling tolong menolong, sebagaimana hal</w:t>
      </w:r>
      <w:r w:rsidR="003855A4" w:rsidRPr="00EB2A52">
        <w:rPr>
          <w:rFonts w:cstheme="majorBidi"/>
          <w:i/>
          <w:iCs/>
        </w:rPr>
        <w:t xml:space="preserve"> </w:t>
      </w:r>
      <w:r w:rsidR="00C91825" w:rsidRPr="00EB2A52">
        <w:rPr>
          <w:rFonts w:cstheme="majorBidi"/>
        </w:rPr>
        <w:t>ini diterj</w:t>
      </w:r>
      <w:r w:rsidR="003855A4" w:rsidRPr="00EB2A52">
        <w:rPr>
          <w:rFonts w:cstheme="majorBidi"/>
        </w:rPr>
        <w:t>e</w:t>
      </w:r>
      <w:r w:rsidR="00C91825" w:rsidRPr="00EB2A52">
        <w:rPr>
          <w:rFonts w:cstheme="majorBidi"/>
        </w:rPr>
        <w:t>ma</w:t>
      </w:r>
      <w:r w:rsidR="003855A4" w:rsidRPr="00EB2A52">
        <w:rPr>
          <w:rFonts w:cstheme="majorBidi"/>
        </w:rPr>
        <w:t xml:space="preserve">hkan oleh </w:t>
      </w:r>
      <w:r w:rsidR="00393DB6" w:rsidRPr="00EB2A52">
        <w:rPr>
          <w:rFonts w:cstheme="majorBidi"/>
        </w:rPr>
        <w:t>La Hila dalam menjalankan usahanya.</w:t>
      </w:r>
    </w:p>
    <w:p w:rsidR="00173A32" w:rsidRPr="00EB2A52" w:rsidRDefault="00173A32" w:rsidP="00EB2A52">
      <w:pPr>
        <w:spacing w:before="240" w:line="240" w:lineRule="auto"/>
        <w:ind w:right="544"/>
        <w:jc w:val="both"/>
        <w:rPr>
          <w:rFonts w:cstheme="majorBidi"/>
        </w:rPr>
        <w:sectPr w:rsidR="00173A32" w:rsidRPr="00EB2A52" w:rsidSect="003F5B2A">
          <w:type w:val="continuous"/>
          <w:pgSz w:w="11906" w:h="16838"/>
          <w:pgMar w:top="1843" w:right="991" w:bottom="1440" w:left="1134" w:header="709" w:footer="709" w:gutter="0"/>
          <w:cols w:num="2" w:space="425"/>
          <w:docGrid w:linePitch="360"/>
        </w:sectPr>
      </w:pPr>
    </w:p>
    <w:p w:rsidR="000060E6" w:rsidRPr="009C143C" w:rsidRDefault="005304D1" w:rsidP="009C143C">
      <w:pPr>
        <w:spacing w:before="360" w:line="240" w:lineRule="auto"/>
        <w:ind w:left="709" w:right="283"/>
        <w:jc w:val="both"/>
        <w:rPr>
          <w:rFonts w:cstheme="majorBidi"/>
          <w:sz w:val="22"/>
          <w:szCs w:val="22"/>
        </w:rPr>
      </w:pPr>
      <w:r w:rsidRPr="009C143C">
        <w:rPr>
          <w:rFonts w:cstheme="majorBidi"/>
          <w:sz w:val="22"/>
          <w:szCs w:val="22"/>
        </w:rPr>
        <w:lastRenderedPageBreak/>
        <w:t>“</w:t>
      </w:r>
      <w:r w:rsidR="000060E6" w:rsidRPr="009C143C">
        <w:rPr>
          <w:rFonts w:cstheme="majorBidi"/>
          <w:sz w:val="22"/>
          <w:szCs w:val="22"/>
        </w:rPr>
        <w:t>Jangan menggunakan orang lain hanya karena ingin mengambil manfaatnya tetapi dis</w:t>
      </w:r>
      <w:r w:rsidR="00022176" w:rsidRPr="009C143C">
        <w:rPr>
          <w:rFonts w:cstheme="majorBidi"/>
          <w:sz w:val="22"/>
          <w:szCs w:val="22"/>
        </w:rPr>
        <w:t>itu kita harus saling berbag</w:t>
      </w:r>
      <w:r w:rsidR="003051EB" w:rsidRPr="009C143C">
        <w:rPr>
          <w:rFonts w:cstheme="majorBidi"/>
          <w:sz w:val="22"/>
          <w:szCs w:val="22"/>
        </w:rPr>
        <w:t>i ma</w:t>
      </w:r>
      <w:r w:rsidR="000060E6" w:rsidRPr="009C143C">
        <w:rPr>
          <w:rFonts w:cstheme="majorBidi"/>
          <w:sz w:val="22"/>
          <w:szCs w:val="22"/>
        </w:rPr>
        <w:t>nfaat dia mendapat apa yang dia inginkan kita juga mendapat apa yang kita inginkan. Saya memberikan gaji tiap bulan kepada karyawan saya bukan hanya untuk menghidupinya satu bula</w:t>
      </w:r>
      <w:r w:rsidR="00136DC8" w:rsidRPr="009C143C">
        <w:rPr>
          <w:rFonts w:cstheme="majorBidi"/>
          <w:sz w:val="22"/>
          <w:szCs w:val="22"/>
        </w:rPr>
        <w:t>n</w:t>
      </w:r>
      <w:r w:rsidR="000060E6" w:rsidRPr="009C143C">
        <w:rPr>
          <w:rFonts w:cstheme="majorBidi"/>
          <w:sz w:val="22"/>
          <w:szCs w:val="22"/>
        </w:rPr>
        <w:t xml:space="preserve"> saja tetapi perhintunganya dengan gaji itu bisa menghidupinya minimal selama dua bulan, sehingga dengan itu dia bisa menabung dan sua</w:t>
      </w:r>
      <w:r w:rsidRPr="009C143C">
        <w:rPr>
          <w:rFonts w:cstheme="majorBidi"/>
          <w:sz w:val="22"/>
          <w:szCs w:val="22"/>
        </w:rPr>
        <w:t>tu saat nanti dia bisa mandiri”</w:t>
      </w:r>
    </w:p>
    <w:p w:rsidR="00603947" w:rsidRPr="00EB2A52" w:rsidRDefault="00603947" w:rsidP="00EB2A52">
      <w:pPr>
        <w:spacing w:line="240" w:lineRule="auto"/>
        <w:ind w:left="-567" w:firstLine="1276"/>
        <w:jc w:val="both"/>
        <w:rPr>
          <w:rFonts w:cstheme="majorBidi"/>
        </w:rPr>
        <w:sectPr w:rsidR="00603947" w:rsidRPr="00EB2A52" w:rsidSect="009C143C">
          <w:type w:val="continuous"/>
          <w:pgSz w:w="11906" w:h="16838"/>
          <w:pgMar w:top="1843" w:right="991" w:bottom="1440" w:left="1134" w:header="709" w:footer="709" w:gutter="0"/>
          <w:cols w:space="425"/>
          <w:docGrid w:linePitch="360"/>
        </w:sectPr>
      </w:pPr>
    </w:p>
    <w:p w:rsidR="004E6315" w:rsidRPr="00EB2A52" w:rsidRDefault="004A1200" w:rsidP="009C143C">
      <w:pPr>
        <w:spacing w:line="240" w:lineRule="auto"/>
        <w:ind w:firstLine="709"/>
        <w:jc w:val="both"/>
        <w:rPr>
          <w:rFonts w:cstheme="majorBidi"/>
        </w:rPr>
      </w:pPr>
      <w:r w:rsidRPr="00EB2A52">
        <w:rPr>
          <w:rFonts w:cstheme="majorBidi"/>
        </w:rPr>
        <w:lastRenderedPageBreak/>
        <w:t xml:space="preserve">Fenomena </w:t>
      </w:r>
      <w:r w:rsidR="003051EB" w:rsidRPr="00EB2A52">
        <w:rPr>
          <w:rFonts w:cstheme="majorBidi"/>
        </w:rPr>
        <w:t>tersebut membutuhkan kecerdasan</w:t>
      </w:r>
      <w:r w:rsidR="00136DC8" w:rsidRPr="00EB2A52">
        <w:rPr>
          <w:rFonts w:cstheme="majorBidi"/>
        </w:rPr>
        <w:t xml:space="preserve"> untuk diduplikasi dalam dunia bisnis akan jarang peb</w:t>
      </w:r>
      <w:r w:rsidR="003051EB" w:rsidRPr="00EB2A52">
        <w:rPr>
          <w:rFonts w:cstheme="majorBidi"/>
        </w:rPr>
        <w:t>isnis dalam menjalankan usaha mengacu pada m</w:t>
      </w:r>
      <w:r w:rsidR="00136DC8" w:rsidRPr="00EB2A52">
        <w:rPr>
          <w:rFonts w:cstheme="majorBidi"/>
        </w:rPr>
        <w:t>ekanisme tersebut, bagi para usahawan hari ini keuntungan adalah capaian utama</w:t>
      </w:r>
      <w:r w:rsidR="000B236D" w:rsidRPr="00EB2A52">
        <w:rPr>
          <w:rFonts w:cstheme="majorBidi"/>
        </w:rPr>
        <w:t xml:space="preserve"> </w:t>
      </w:r>
      <w:r w:rsidR="000B236D" w:rsidRPr="00EB2A52">
        <w:rPr>
          <w:rFonts w:cstheme="majorBidi"/>
        </w:rPr>
        <w:fldChar w:fldCharType="begin" w:fldLock="1"/>
      </w:r>
      <w:r w:rsidR="000B236D" w:rsidRPr="00EB2A52">
        <w:rPr>
          <w:rFonts w:cstheme="majorBidi"/>
        </w:rPr>
        <w:instrText>ADDIN CSL_CITATION {"citationItems":[{"id":"ITEM-1","itemData":{"DOI":"10.21093/at.v1i1.420","ISSN":"2460-9412","abstract":"Business with all that stuff going on in people's lives every day widely. Many businesses and the variety of motifs and business orientation as well as the increasing complexity of business problems, sometimes making businesses stuck to try anything to achieve its goal, especially if the goal is only for profit and profit alone. So frequent negative actions, which eventually becomes a habit in business behavior. If so, it is not uncommon for businesses identified with the dirty deed, because there are behaviors lying, treasonous, broken promises, deception and deceiving others. This article describes the business in the Islamic approach that includes the Islamic business concept, the principles of Islamic business and normative foundation of Islamic business . Islamic business must be based on Islamic ethics derived from the Qur'an and the Sunnah of the Prophet Muhammad. Generally, business ethics is a normative discipline, whereby particular ethical standards are formulated and then applied. It makes specific judgments about what is right or wrong, which is to say, it makes claims about what ought to be done or what ought not to be done.","author":[{"dropping-particle":"","family":"Norvadewi","given":"Norvadewi","non-dropping-particle":"","parse-names":false,"suffix":""}],"container-title":"AL-TIJARY","id":"ITEM-1","issue":"1","issued":{"date-parts":[["2015","12","1"]]},"page":"33-46","title":"Bisnis Dalam Perspektif Islam (Telaah Konsep, Prinsip dan Landasan Normatif)","type":"article-journal","volume":"1"},"uris":["http://www.mendeley.com/documents/?uuid=bee39f9e-55f9-3762-aa93-c13e2a280f9a"]}],"mendeley":{"formattedCitation":"(Norvadewi, 2015)","plainTextFormattedCitation":"(Norvadewi, 2015)"},"properties":{"noteIndex":0},"schema":"https://github.com/citation-style-language/schema/raw/master/csl-citation.json"}</w:instrText>
      </w:r>
      <w:r w:rsidR="000B236D" w:rsidRPr="00EB2A52">
        <w:rPr>
          <w:rFonts w:cstheme="majorBidi"/>
        </w:rPr>
        <w:fldChar w:fldCharType="separate"/>
      </w:r>
      <w:r w:rsidR="000B236D" w:rsidRPr="00EB2A52">
        <w:rPr>
          <w:rFonts w:cstheme="majorBidi"/>
          <w:noProof/>
        </w:rPr>
        <w:t>(Norvadewi, 2015)</w:t>
      </w:r>
      <w:r w:rsidR="000B236D" w:rsidRPr="00EB2A52">
        <w:rPr>
          <w:rFonts w:cstheme="majorBidi"/>
        </w:rPr>
        <w:fldChar w:fldCharType="end"/>
      </w:r>
      <w:r w:rsidR="000B236D" w:rsidRPr="00EB2A52">
        <w:rPr>
          <w:rFonts w:cstheme="majorBidi"/>
        </w:rPr>
        <w:t>.</w:t>
      </w:r>
      <w:r w:rsidR="00CE57CB" w:rsidRPr="00EB2A52">
        <w:rPr>
          <w:rFonts w:cstheme="majorBidi"/>
          <w:color w:val="000000" w:themeColor="text1"/>
        </w:rPr>
        <w:t xml:space="preserve"> Membutuhkan kecerdasan yang lebih</w:t>
      </w:r>
      <w:r w:rsidR="00CD2E5D" w:rsidRPr="00EB2A52">
        <w:rPr>
          <w:rFonts w:cstheme="majorBidi"/>
          <w:color w:val="000000" w:themeColor="text1"/>
        </w:rPr>
        <w:t xml:space="preserve"> </w:t>
      </w:r>
      <w:r w:rsidR="00CE57CB" w:rsidRPr="00EB2A52">
        <w:rPr>
          <w:rFonts w:cstheme="majorBidi"/>
          <w:color w:val="000000" w:themeColor="text1"/>
        </w:rPr>
        <w:t>(</w:t>
      </w:r>
      <w:r w:rsidR="00CE57CB" w:rsidRPr="00EB2A52">
        <w:rPr>
          <w:rFonts w:cstheme="majorBidi"/>
          <w:i/>
          <w:iCs/>
          <w:color w:val="000000" w:themeColor="text1"/>
        </w:rPr>
        <w:t>fat}anah</w:t>
      </w:r>
      <w:r w:rsidR="00DF3D07" w:rsidRPr="00EB2A52">
        <w:rPr>
          <w:rFonts w:cstheme="majorBidi"/>
          <w:i/>
          <w:iCs/>
          <w:color w:val="000000" w:themeColor="text1"/>
        </w:rPr>
        <w:t>)</w:t>
      </w:r>
      <w:r w:rsidR="00CE57CB" w:rsidRPr="00EB2A52">
        <w:rPr>
          <w:rFonts w:cstheme="majorBidi"/>
          <w:color w:val="000000" w:themeColor="text1"/>
        </w:rPr>
        <w:t xml:space="preserve">  agar</w:t>
      </w:r>
      <w:r w:rsidR="00CD2E5D" w:rsidRPr="00EB2A52">
        <w:rPr>
          <w:rFonts w:cstheme="majorBidi"/>
          <w:color w:val="000000"/>
        </w:rPr>
        <w:t xml:space="preserve"> mampu menghayati </w:t>
      </w:r>
      <w:r w:rsidR="00CE57CB" w:rsidRPr="00EB2A52">
        <w:rPr>
          <w:rFonts w:cstheme="majorBidi"/>
          <w:color w:val="000000"/>
        </w:rPr>
        <w:t>dan mengerti</w:t>
      </w:r>
      <w:r w:rsidR="00DF3D07" w:rsidRPr="00EB2A52">
        <w:rPr>
          <w:rFonts w:cstheme="majorBidi"/>
          <w:color w:val="000000"/>
        </w:rPr>
        <w:t xml:space="preserve"> </w:t>
      </w:r>
      <w:r w:rsidR="00CD2E5D" w:rsidRPr="00EB2A52">
        <w:rPr>
          <w:rFonts w:cstheme="majorBidi"/>
          <w:color w:val="000000"/>
        </w:rPr>
        <w:t xml:space="preserve">secara mendalam hal-hal yang berkaitan dengan tugas pokok dan fungsinya sebagai usahawan. </w:t>
      </w:r>
      <w:r w:rsidR="00CD2E5D" w:rsidRPr="00EB2A52">
        <w:rPr>
          <w:rFonts w:cstheme="majorBidi"/>
        </w:rPr>
        <w:t xml:space="preserve">Seorang usahawan muslim yang baik juga perlu memahami keberadaanya dialam dunia ini, ia sebagai </w:t>
      </w:r>
      <w:r w:rsidR="00CD2E5D" w:rsidRPr="00EB2A52">
        <w:rPr>
          <w:rFonts w:cstheme="majorBidi"/>
        </w:rPr>
        <w:lastRenderedPageBreak/>
        <w:t xml:space="preserve">seorang khalifah tentunya memiliki tanggung jawab untuk memakmurkan bumi. Munusia merupakan makhluk yang saling membutuhkan satu sama lain maka dalam hal ini manusia diperintahkan untuk </w:t>
      </w:r>
      <w:r w:rsidR="009C143C">
        <w:rPr>
          <w:rFonts w:cstheme="majorBidi"/>
        </w:rPr>
        <w:t>saling tolong-menolong QS al-Ma</w:t>
      </w:r>
      <w:r w:rsidR="00CD2E5D" w:rsidRPr="00EB2A52">
        <w:rPr>
          <w:rFonts w:cstheme="majorBidi"/>
        </w:rPr>
        <w:t>idah/5:2.</w:t>
      </w:r>
      <w:r w:rsidR="00DF3D07" w:rsidRPr="00EB2A52">
        <w:rPr>
          <w:rFonts w:cstheme="majorBidi"/>
        </w:rPr>
        <w:t xml:space="preserve"> Ide seperti ini merupakan suatu pikiran jangka penjang, yang menun</w:t>
      </w:r>
      <w:r w:rsidR="00022176" w:rsidRPr="00EB2A52">
        <w:rPr>
          <w:rFonts w:cstheme="majorBidi"/>
        </w:rPr>
        <w:t>jang keberlangsuangan kenerja</w:t>
      </w:r>
      <w:r w:rsidR="00DF3D07" w:rsidRPr="00EB2A52">
        <w:rPr>
          <w:rFonts w:cstheme="majorBidi"/>
        </w:rPr>
        <w:t xml:space="preserve"> masa yang akan datang kare</w:t>
      </w:r>
      <w:r w:rsidR="00022176" w:rsidRPr="00EB2A52">
        <w:rPr>
          <w:rFonts w:cstheme="majorBidi"/>
        </w:rPr>
        <w:t>na selain</w:t>
      </w:r>
      <w:r w:rsidR="00DF3D07" w:rsidRPr="00EB2A52">
        <w:rPr>
          <w:rFonts w:cstheme="majorBidi"/>
        </w:rPr>
        <w:t xml:space="preserve"> memperoleh modal ekonomi dalam waktu yang bersamaan ia juga memperoleh modal sosial. Simak wawancara kami dengan La Nifa.</w:t>
      </w:r>
    </w:p>
    <w:p w:rsidR="00603947" w:rsidRPr="00EB2A52" w:rsidRDefault="00603947" w:rsidP="00EB2A52">
      <w:pPr>
        <w:spacing w:after="120" w:line="240" w:lineRule="auto"/>
        <w:ind w:left="709" w:right="544"/>
        <w:jc w:val="both"/>
        <w:rPr>
          <w:rFonts w:cstheme="majorBidi"/>
          <w:i/>
          <w:iCs/>
        </w:rPr>
        <w:sectPr w:rsidR="00603947" w:rsidRPr="00EB2A52" w:rsidSect="003F5B2A">
          <w:type w:val="continuous"/>
          <w:pgSz w:w="11906" w:h="16838"/>
          <w:pgMar w:top="1843" w:right="991" w:bottom="1440" w:left="1134" w:header="709" w:footer="709" w:gutter="0"/>
          <w:cols w:num="2" w:space="425"/>
          <w:docGrid w:linePitch="360"/>
        </w:sectPr>
      </w:pPr>
    </w:p>
    <w:p w:rsidR="00DF3D07" w:rsidRPr="009C143C" w:rsidRDefault="00E03010" w:rsidP="009C143C">
      <w:pPr>
        <w:spacing w:after="120" w:line="240" w:lineRule="auto"/>
        <w:ind w:left="709" w:right="283"/>
        <w:jc w:val="both"/>
        <w:rPr>
          <w:rFonts w:cstheme="majorBidi"/>
          <w:i/>
          <w:iCs/>
          <w:sz w:val="22"/>
          <w:szCs w:val="22"/>
        </w:rPr>
      </w:pPr>
      <w:r w:rsidRPr="009C143C">
        <w:rPr>
          <w:rFonts w:cstheme="majorBidi"/>
          <w:i/>
          <w:iCs/>
          <w:sz w:val="22"/>
          <w:szCs w:val="22"/>
        </w:rPr>
        <w:lastRenderedPageBreak/>
        <w:t>“</w:t>
      </w:r>
      <w:r w:rsidR="00DF3D07" w:rsidRPr="009C143C">
        <w:rPr>
          <w:rFonts w:cstheme="majorBidi"/>
          <w:i/>
          <w:iCs/>
          <w:sz w:val="22"/>
          <w:szCs w:val="22"/>
        </w:rPr>
        <w:t xml:space="preserve">Siga’a tuka-tukainie gaukua dapohamba-hamba, maka’a hampa’a siga’a, ingkemo maitu, </w:t>
      </w:r>
      <w:r w:rsidR="00830A2A" w:rsidRPr="009C143C">
        <w:rPr>
          <w:rFonts w:cstheme="majorBidi"/>
          <w:i/>
          <w:iCs/>
          <w:sz w:val="22"/>
          <w:szCs w:val="22"/>
        </w:rPr>
        <w:t xml:space="preserve">nentuhhu </w:t>
      </w:r>
      <w:r w:rsidR="00DF3D07" w:rsidRPr="009C143C">
        <w:rPr>
          <w:rFonts w:cstheme="majorBidi"/>
          <w:i/>
          <w:iCs/>
          <w:sz w:val="22"/>
          <w:szCs w:val="22"/>
        </w:rPr>
        <w:t>siga’a kolambunoa mina baedoinoa nembali nocicilaea, sehingga mefelambunoa mina naobiea, ibaha insa’ituinia sembari abantu kolambunoini.</w:t>
      </w:r>
      <w:r w:rsidR="00022176" w:rsidRPr="009C143C">
        <w:rPr>
          <w:rFonts w:cstheme="majorBidi"/>
          <w:i/>
          <w:iCs/>
          <w:sz w:val="22"/>
          <w:szCs w:val="22"/>
        </w:rPr>
        <w:t xml:space="preserve"> Alhamudulillah gaha’a sampe lo’ituinia yomia dofomosiao</w:t>
      </w:r>
      <w:r w:rsidRPr="009C143C">
        <w:rPr>
          <w:rFonts w:cstheme="majorBidi"/>
          <w:i/>
          <w:iCs/>
          <w:sz w:val="22"/>
          <w:szCs w:val="22"/>
        </w:rPr>
        <w:t>, tawarano kahada’a sadia nando.”</w:t>
      </w:r>
    </w:p>
    <w:p w:rsidR="00DF3D07" w:rsidRPr="009C143C" w:rsidRDefault="00C1725C" w:rsidP="009C143C">
      <w:pPr>
        <w:spacing w:after="120" w:line="240" w:lineRule="auto"/>
        <w:ind w:left="709" w:right="283"/>
        <w:jc w:val="both"/>
        <w:rPr>
          <w:rFonts w:cstheme="majorBidi"/>
          <w:sz w:val="22"/>
          <w:szCs w:val="22"/>
        </w:rPr>
      </w:pPr>
      <w:r w:rsidRPr="009C143C">
        <w:rPr>
          <w:rFonts w:cstheme="majorBidi"/>
          <w:sz w:val="22"/>
          <w:szCs w:val="22"/>
        </w:rPr>
        <w:t>Artinya:</w:t>
      </w:r>
    </w:p>
    <w:p w:rsidR="00C1725C" w:rsidRPr="009C143C" w:rsidRDefault="00C1725C" w:rsidP="009C143C">
      <w:pPr>
        <w:spacing w:line="240" w:lineRule="auto"/>
        <w:ind w:left="709" w:right="283"/>
        <w:jc w:val="both"/>
        <w:rPr>
          <w:rFonts w:cstheme="majorBidi"/>
          <w:sz w:val="22"/>
          <w:szCs w:val="22"/>
        </w:rPr>
      </w:pPr>
      <w:r w:rsidRPr="009C143C">
        <w:rPr>
          <w:rFonts w:cstheme="majorBidi"/>
          <w:sz w:val="22"/>
          <w:szCs w:val="22"/>
        </w:rPr>
        <w:t xml:space="preserve">Sebagai seorang tukang kayu saya berkeinginan agar kami sebagai tukang kayu dan orang yang memesan saling bantu-membantu, tapi ya terkadang prinsip yang satu dengan yang lain berbeda, </w:t>
      </w:r>
      <w:r w:rsidR="00830A2A" w:rsidRPr="009C143C">
        <w:rPr>
          <w:rFonts w:cstheme="majorBidi"/>
          <w:sz w:val="22"/>
          <w:szCs w:val="22"/>
        </w:rPr>
        <w:t>saya tidak jarang menerima pesan, yang mana orang yang memesan ini belum mempunyai uang yang cukup untuk bayar tunai maka saya perbolehkan untuk mencicil, karena dengan itu saya bisa meringankan bebanya. Itulah kerja saling membantu.</w:t>
      </w:r>
      <w:r w:rsidR="00022176" w:rsidRPr="009C143C">
        <w:rPr>
          <w:rFonts w:cstheme="majorBidi"/>
          <w:sz w:val="22"/>
          <w:szCs w:val="22"/>
        </w:rPr>
        <w:t xml:space="preserve"> Alhamdulillah sampai hari ini saya disenangi oleh orang dan tawaran pekerjaan selalu ada.</w:t>
      </w:r>
    </w:p>
    <w:p w:rsidR="00603947" w:rsidRPr="00EB2A52" w:rsidRDefault="00603947" w:rsidP="00EB2A52">
      <w:pPr>
        <w:spacing w:after="0" w:line="240" w:lineRule="auto"/>
        <w:ind w:left="-567" w:firstLine="1276"/>
        <w:jc w:val="both"/>
        <w:rPr>
          <w:rFonts w:cstheme="majorBidi"/>
        </w:rPr>
        <w:sectPr w:rsidR="00603947" w:rsidRPr="00EB2A52" w:rsidSect="009C143C">
          <w:type w:val="continuous"/>
          <w:pgSz w:w="11906" w:h="16838"/>
          <w:pgMar w:top="1843" w:right="991" w:bottom="1440" w:left="1134" w:header="709" w:footer="709" w:gutter="0"/>
          <w:cols w:space="425"/>
          <w:docGrid w:linePitch="360"/>
        </w:sectPr>
      </w:pPr>
    </w:p>
    <w:p w:rsidR="00DF3D07" w:rsidRPr="00EB2A52" w:rsidRDefault="00807C47" w:rsidP="00537D58">
      <w:pPr>
        <w:spacing w:after="0" w:line="240" w:lineRule="auto"/>
        <w:ind w:firstLine="567"/>
        <w:jc w:val="both"/>
        <w:rPr>
          <w:rFonts w:cstheme="majorBidi"/>
        </w:rPr>
      </w:pPr>
      <w:r w:rsidRPr="00EB2A52">
        <w:rPr>
          <w:rFonts w:cstheme="majorBidi"/>
        </w:rPr>
        <w:lastRenderedPageBreak/>
        <w:t xml:space="preserve">Dengan demikian membangun hubungan sosial dan ekonomi membutuhkan kecerdasarn </w:t>
      </w:r>
      <w:r w:rsidRPr="00EB2A52">
        <w:rPr>
          <w:rFonts w:cstheme="majorBidi"/>
        </w:rPr>
        <w:lastRenderedPageBreak/>
        <w:t>yang lebih memikirkan aspek sosial ju</w:t>
      </w:r>
      <w:r w:rsidR="001B0CD2" w:rsidRPr="00EB2A52">
        <w:rPr>
          <w:rFonts w:cstheme="majorBidi"/>
        </w:rPr>
        <w:t xml:space="preserve">ga memikirkan aspek ekonomi, bahkan aspek </w:t>
      </w:r>
      <w:r w:rsidR="001B0CD2" w:rsidRPr="00EB2A52">
        <w:rPr>
          <w:rFonts w:cstheme="majorBidi"/>
        </w:rPr>
        <w:lastRenderedPageBreak/>
        <w:t>spritual</w:t>
      </w:r>
      <w:r w:rsidRPr="00EB2A52">
        <w:rPr>
          <w:rFonts w:cstheme="majorBidi"/>
        </w:rPr>
        <w:t xml:space="preserve"> maka kahidupan senantiasa berada dalam kedamaian.</w:t>
      </w:r>
      <w:r w:rsidR="006E0AB2" w:rsidRPr="00EB2A52">
        <w:rPr>
          <w:rFonts w:cstheme="majorBidi"/>
        </w:rPr>
        <w:t xml:space="preserve"> Melalui wawancara tersebut para usahawan menandaskan bahwa mereka telah mengamalkan sifat </w:t>
      </w:r>
      <w:r w:rsidR="006E0AB2" w:rsidRPr="00EB2A52">
        <w:rPr>
          <w:rFonts w:cstheme="majorBidi"/>
          <w:i/>
          <w:iCs/>
          <w:color w:val="000000" w:themeColor="text1"/>
        </w:rPr>
        <w:t xml:space="preserve">fat}anah </w:t>
      </w:r>
      <w:r w:rsidR="003A0330" w:rsidRPr="00EB2A52">
        <w:rPr>
          <w:rFonts w:cstheme="majorBidi"/>
          <w:color w:val="000000" w:themeColor="text1"/>
        </w:rPr>
        <w:t>(kecerdasa</w:t>
      </w:r>
      <w:r w:rsidR="006E0AB2" w:rsidRPr="00EB2A52">
        <w:rPr>
          <w:rFonts w:cstheme="majorBidi"/>
          <w:color w:val="000000" w:themeColor="text1"/>
        </w:rPr>
        <w:t>n), usahawan harus lihai dalam dunia ekonomi sehingga tidak mengorbankan aspek sosial dan aspek ritual.</w:t>
      </w:r>
      <w:r w:rsidR="003A0330" w:rsidRPr="00EB2A52">
        <w:rPr>
          <w:rFonts w:cstheme="majorBidi"/>
          <w:color w:val="000000" w:themeColor="text1"/>
        </w:rPr>
        <w:t xml:space="preserve"> Wilayah pemikiran tersebut merupakan upaya untuk menjamin eksistensi usaha yang berkelanjutan.</w:t>
      </w:r>
    </w:p>
    <w:p w:rsidR="00DA1977" w:rsidRPr="00EB2A52" w:rsidRDefault="00A734C8" w:rsidP="00EA6E6F">
      <w:pPr>
        <w:spacing w:after="0" w:line="240" w:lineRule="auto"/>
        <w:ind w:firstLine="567"/>
        <w:jc w:val="both"/>
        <w:rPr>
          <w:rFonts w:cstheme="majorBidi"/>
        </w:rPr>
      </w:pPr>
      <w:r w:rsidRPr="00EB2A52">
        <w:rPr>
          <w:rFonts w:cstheme="majorBidi"/>
          <w:b/>
          <w:bCs/>
          <w:i/>
          <w:iCs/>
        </w:rPr>
        <w:t>Popia-piara</w:t>
      </w:r>
      <w:r w:rsidRPr="00EB2A52">
        <w:rPr>
          <w:rFonts w:cstheme="majorBidi"/>
        </w:rPr>
        <w:t xml:space="preserve"> berarti saling memelihara, saling membina, melindungi mengamankan </w:t>
      </w:r>
      <w:r w:rsidRPr="00EB2A52">
        <w:rPr>
          <w:rFonts w:cstheme="majorBidi"/>
        </w:rPr>
        <w:lastRenderedPageBreak/>
        <w:t xml:space="preserve">material, moril atau kedudukan dalam masyarakat. Memelihara agar apa yang dimiliki seseorang tidak terganggu. Bilamana falsafah ini dilanggar maka akan terjadi sifat-sifat sebaliknya yaitu </w:t>
      </w:r>
      <w:r w:rsidRPr="00537D58">
        <w:rPr>
          <w:rFonts w:cstheme="majorBidi"/>
          <w:spacing w:val="-20"/>
        </w:rPr>
        <w:t>saling jatuh-menjatuhkan, hancur</w:t>
      </w:r>
      <w:r w:rsidRPr="00EB2A52">
        <w:rPr>
          <w:rFonts w:cstheme="majorBidi"/>
        </w:rPr>
        <w:t xml:space="preserve">-menghancurkan dalam masyarakat, yang akan membawa kepada kerusakan dalam masyarakat </w:t>
      </w:r>
      <w:r w:rsidRPr="00EB2A52">
        <w:rPr>
          <w:rFonts w:cstheme="majorBidi"/>
        </w:rPr>
        <w:fldChar w:fldCharType="begin" w:fldLock="1"/>
      </w:r>
      <w:r w:rsidRPr="00EB2A52">
        <w:rPr>
          <w:rFonts w:cstheme="majorBidi"/>
        </w:rPr>
        <w:instrText>ADDIN CSL_CITATION {"citationItems":[{"id":"ITEM-1","itemData":{"DOI":"10.14421/JD.2014.15206","ISSN":"2614-1418","abstract":"Penelitian ini bertujuan untuk mengeksplorasi falsafah Pobinci-Binciki Kuli di Kabupaten Buton, Sulawesi Tenggara. Falsafah ini merupakan warisan Kesultanan Buton dan sudah mulai terlupakan oleh generasi muda Buton saat ini. Falsafah ini diyakini dapat membangun karakter dan kesehatan mental generasi muda Indonesia. Dengan menggunakan metode deskriptif kualitatif dan pendekatan etnografi, hasil penelitian menujukkan bahwa falsafah Pobinci-Binciki Kuli dapat memberikan kontribusi yang sangat berarti dalam kehidupan masyarakat, terutama di kalangan generasi muda masyarakat Buton. Hal ini karena falsafah ini mengajarkan pentingnya nilai-nilai moral dalam bermasyarakat, yaitu pomae-maeka, popia-piara, pomaa-maasiaka, dan poangka-angkataka. Penerapan falsafah ini dalam kehidupan bermasyarakat dapat mempengaruhi perilaku generasi muda untuk tidak melakukan tindak kekerasan, merampas hak orang lain, penggunaan obat-obat terlarang, dan terorisme. Oleh karena itu, dapat dikatakan bahwa falsafah ini dapat memberikan kontribusi bagi penyebaran dakwah Islam dalam membangun karakter generasi muda bangsa saat ini.","author":[{"dropping-particle":"","family":"Mahrudin","given":"Mahrudin","non-dropping-particle":"","parse-names":false,"suffix":""}],"container-title":"Jurnal Dakwah","id":"ITEM-1","issue":"2","issued":{"date-parts":[["2014","12","19"]]},"page":"335-355","title":"Kontribusi Falsafah Pobinci-Binciki Kuli Masyarakat Islam Buton Bagi Dakwah Islam Untuk Membangun Karakter Generasi Muda Indonesia","type":"article-journal","volume":"15"},"uris":["http://www.mendeley.com/documents/?uuid=2f685e0a-9215-3c46-80e4-b6bdea02201d"]}],"mendeley":{"formattedCitation":"(Mahrudin, 2014)","plainTextFormattedCitation":"(Mahrudin, 2014)","previouslyFormattedCitation":"(Mahrudin, 2014)"},"properties":{"noteIndex":0},"schema":"https://github.com/citation-style-language/schema/raw/master/csl-citation.json"}</w:instrText>
      </w:r>
      <w:r w:rsidRPr="00EB2A52">
        <w:rPr>
          <w:rFonts w:cstheme="majorBidi"/>
        </w:rPr>
        <w:fldChar w:fldCharType="separate"/>
      </w:r>
      <w:r w:rsidRPr="00EB2A52">
        <w:rPr>
          <w:rFonts w:cstheme="majorBidi"/>
          <w:noProof/>
        </w:rPr>
        <w:t>(Mahrudin, 2014)</w:t>
      </w:r>
      <w:r w:rsidRPr="00EB2A52">
        <w:rPr>
          <w:rFonts w:cstheme="majorBidi"/>
        </w:rPr>
        <w:fldChar w:fldCharType="end"/>
      </w:r>
      <w:r w:rsidRPr="00EB2A52">
        <w:rPr>
          <w:rFonts w:cstheme="majorBidi"/>
        </w:rPr>
        <w:t>.</w:t>
      </w:r>
      <w:r w:rsidR="00DA1977" w:rsidRPr="00EB2A52">
        <w:rPr>
          <w:rFonts w:cstheme="majorBidi"/>
        </w:rPr>
        <w:t xml:space="preserve"> Saling memelihara ini menjadi prinsip bagi Wa Sari, ia menuturkan bahwa:</w:t>
      </w:r>
    </w:p>
    <w:p w:rsidR="00603947" w:rsidRPr="00EB2A52" w:rsidRDefault="00603947" w:rsidP="00EB2A52">
      <w:pPr>
        <w:spacing w:before="240" w:after="120" w:line="240" w:lineRule="auto"/>
        <w:ind w:left="709" w:right="403"/>
        <w:jc w:val="both"/>
        <w:rPr>
          <w:rFonts w:cstheme="majorBidi"/>
          <w:i/>
          <w:iCs/>
        </w:rPr>
        <w:sectPr w:rsidR="00603947" w:rsidRPr="00EB2A52" w:rsidSect="003F5B2A">
          <w:type w:val="continuous"/>
          <w:pgSz w:w="11906" w:h="16838"/>
          <w:pgMar w:top="1843" w:right="991" w:bottom="1440" w:left="1134" w:header="709" w:footer="709" w:gutter="0"/>
          <w:cols w:num="2" w:space="425"/>
          <w:docGrid w:linePitch="360"/>
        </w:sectPr>
      </w:pPr>
    </w:p>
    <w:p w:rsidR="00DA1977" w:rsidRPr="00537D58" w:rsidRDefault="00DA1977" w:rsidP="00537D58">
      <w:pPr>
        <w:tabs>
          <w:tab w:val="left" w:pos="8222"/>
        </w:tabs>
        <w:spacing w:before="240" w:after="120" w:line="240" w:lineRule="auto"/>
        <w:ind w:left="709" w:right="283"/>
        <w:jc w:val="both"/>
        <w:rPr>
          <w:rFonts w:cstheme="majorBidi"/>
          <w:sz w:val="22"/>
          <w:szCs w:val="22"/>
        </w:rPr>
      </w:pPr>
      <w:r w:rsidRPr="00537D58">
        <w:rPr>
          <w:rFonts w:cstheme="majorBidi"/>
          <w:i/>
          <w:iCs/>
          <w:sz w:val="22"/>
          <w:szCs w:val="22"/>
        </w:rPr>
        <w:lastRenderedPageBreak/>
        <w:t>Hubunga’a bae siga’ano maitua dadumaganie, koe dehabu-habua masa’ala’a bae baindomaitu, mohaea nobahi tantanganoa do ushainia nofo usu-usu kahada pata meta, tadodaimo baindo sumanomo koe dodai bae intaodia. Naombaka’a dofuma doi pata meta’a natumenangia ka’uhia</w:t>
      </w:r>
      <w:r w:rsidRPr="00537D58">
        <w:rPr>
          <w:rFonts w:cstheme="majorBidi"/>
          <w:sz w:val="22"/>
          <w:szCs w:val="22"/>
        </w:rPr>
        <w:t>.</w:t>
      </w:r>
    </w:p>
    <w:p w:rsidR="00DA1977" w:rsidRPr="00537D58" w:rsidRDefault="007E733A" w:rsidP="00537D58">
      <w:pPr>
        <w:tabs>
          <w:tab w:val="left" w:pos="8222"/>
        </w:tabs>
        <w:spacing w:after="120" w:line="240" w:lineRule="auto"/>
        <w:ind w:left="709" w:right="283"/>
        <w:jc w:val="both"/>
        <w:rPr>
          <w:rFonts w:cstheme="majorBidi"/>
          <w:sz w:val="22"/>
          <w:szCs w:val="22"/>
        </w:rPr>
      </w:pPr>
      <w:r w:rsidRPr="00537D58">
        <w:rPr>
          <w:rFonts w:cstheme="majorBidi"/>
          <w:sz w:val="22"/>
          <w:szCs w:val="22"/>
        </w:rPr>
        <w:t>Artinya:</w:t>
      </w:r>
    </w:p>
    <w:p w:rsidR="00DA1977" w:rsidRPr="00537D58" w:rsidRDefault="00DA1977" w:rsidP="00537D58">
      <w:pPr>
        <w:tabs>
          <w:tab w:val="left" w:pos="8222"/>
        </w:tabs>
        <w:spacing w:line="240" w:lineRule="auto"/>
        <w:ind w:left="709" w:right="283"/>
        <w:jc w:val="both"/>
        <w:rPr>
          <w:rFonts w:cstheme="majorBidi"/>
          <w:sz w:val="22"/>
          <w:szCs w:val="22"/>
        </w:rPr>
      </w:pPr>
      <w:r w:rsidRPr="00537D58">
        <w:rPr>
          <w:rFonts w:cstheme="majorBidi"/>
          <w:sz w:val="22"/>
          <w:szCs w:val="22"/>
        </w:rPr>
        <w:t>Hubungan dengan orang lain mesti kita jaga dengan baik,  jangan membuat-buat masalah yang dapat merusak hubungan baik kita, dalam dunia usaha itu banyak tantangan yang memunkinkan kita untuk melakukan hal-hal yang tidak baik. Biarkan saja kasus-kasus yang jelek terjadi pada orang lain tetapi jangan sampai terjadi pada kita, karena kita memakan hasil usaha yang tidak baik itu membuat hidup kita tidak tenang.</w:t>
      </w:r>
    </w:p>
    <w:p w:rsidR="00603947" w:rsidRPr="00EB2A52" w:rsidRDefault="00603947" w:rsidP="00EB2A52">
      <w:pPr>
        <w:spacing w:after="0" w:line="240" w:lineRule="auto"/>
        <w:ind w:left="-567" w:firstLine="1276"/>
        <w:jc w:val="both"/>
        <w:rPr>
          <w:rFonts w:cstheme="majorBidi"/>
          <w:color w:val="000000"/>
        </w:rPr>
        <w:sectPr w:rsidR="00603947" w:rsidRPr="00EB2A52" w:rsidSect="00537D58">
          <w:type w:val="continuous"/>
          <w:pgSz w:w="11906" w:h="16838"/>
          <w:pgMar w:top="1843" w:right="991" w:bottom="1440" w:left="1134" w:header="709" w:footer="709" w:gutter="0"/>
          <w:cols w:space="425"/>
          <w:docGrid w:linePitch="360"/>
        </w:sectPr>
      </w:pPr>
    </w:p>
    <w:p w:rsidR="001D57E0" w:rsidRPr="00EB2A52" w:rsidRDefault="00D40500" w:rsidP="00537D58">
      <w:pPr>
        <w:spacing w:after="0" w:line="240" w:lineRule="auto"/>
        <w:jc w:val="both"/>
        <w:rPr>
          <w:rFonts w:cstheme="majorBidi"/>
        </w:rPr>
      </w:pPr>
      <w:r w:rsidRPr="00EB2A52">
        <w:rPr>
          <w:rFonts w:cstheme="majorBidi"/>
          <w:color w:val="000000"/>
        </w:rPr>
        <w:lastRenderedPageBreak/>
        <w:t xml:space="preserve"> </w:t>
      </w:r>
      <w:r w:rsidRPr="00EB2A52">
        <w:rPr>
          <w:rFonts w:cstheme="majorBidi"/>
          <w:color w:val="000000"/>
        </w:rPr>
        <w:tab/>
      </w:r>
      <w:r w:rsidR="00682AF1" w:rsidRPr="00EB2A52">
        <w:rPr>
          <w:rFonts w:cstheme="majorBidi"/>
          <w:color w:val="000000"/>
        </w:rPr>
        <w:t xml:space="preserve">Wawancara tersebut </w:t>
      </w:r>
      <w:r w:rsidR="000C195A" w:rsidRPr="00EB2A52">
        <w:rPr>
          <w:rFonts w:cstheme="majorBidi"/>
          <w:color w:val="000000"/>
        </w:rPr>
        <w:t>menekankan pada</w:t>
      </w:r>
      <w:r w:rsidR="00682AF1" w:rsidRPr="00EB2A52">
        <w:rPr>
          <w:rFonts w:cstheme="majorBidi"/>
          <w:color w:val="000000"/>
        </w:rPr>
        <w:t xml:space="preserve"> pentingnya menjaga kelakuan agar hubungan baik dengan sesama manusia</w:t>
      </w:r>
      <w:r w:rsidR="000C195A" w:rsidRPr="00EB2A52">
        <w:rPr>
          <w:rFonts w:cstheme="majorBidi"/>
          <w:color w:val="000000"/>
        </w:rPr>
        <w:t xml:space="preserve"> terjaga</w:t>
      </w:r>
      <w:r w:rsidR="00682AF1" w:rsidRPr="00EB2A52">
        <w:rPr>
          <w:rFonts w:cstheme="majorBidi"/>
          <w:color w:val="000000"/>
        </w:rPr>
        <w:t>. Artinya bahw</w:t>
      </w:r>
      <w:r w:rsidR="003F14BC" w:rsidRPr="00EB2A52">
        <w:rPr>
          <w:rFonts w:cstheme="majorBidi"/>
          <w:color w:val="000000"/>
        </w:rPr>
        <w:t>a keprcayaan yang tela</w:t>
      </w:r>
      <w:r w:rsidR="00682AF1" w:rsidRPr="00EB2A52">
        <w:rPr>
          <w:rFonts w:cstheme="majorBidi"/>
          <w:color w:val="000000"/>
        </w:rPr>
        <w:t>h diber</w:t>
      </w:r>
      <w:r w:rsidR="000C195A" w:rsidRPr="00EB2A52">
        <w:rPr>
          <w:rFonts w:cstheme="majorBidi"/>
          <w:color w:val="000000"/>
        </w:rPr>
        <w:t>ikan oleh orang lain harus dipelihara</w:t>
      </w:r>
      <w:r w:rsidR="00682AF1" w:rsidRPr="00EB2A52">
        <w:rPr>
          <w:rFonts w:cstheme="majorBidi"/>
          <w:color w:val="000000"/>
        </w:rPr>
        <w:t xml:space="preserve"> d</w:t>
      </w:r>
      <w:r w:rsidR="004F383B" w:rsidRPr="00EB2A52">
        <w:rPr>
          <w:rFonts w:cstheme="majorBidi"/>
          <w:color w:val="000000"/>
        </w:rPr>
        <w:t>an dipertahankan,</w:t>
      </w:r>
      <w:r w:rsidR="003F14BC" w:rsidRPr="00EB2A52">
        <w:rPr>
          <w:rFonts w:cstheme="majorBidi"/>
          <w:color w:val="000000"/>
        </w:rPr>
        <w:t xml:space="preserve"> jika itu terj</w:t>
      </w:r>
      <w:r w:rsidR="000C195A" w:rsidRPr="00EB2A52">
        <w:rPr>
          <w:rFonts w:cstheme="majorBidi"/>
          <w:color w:val="000000"/>
        </w:rPr>
        <w:t>adi</w:t>
      </w:r>
      <w:r w:rsidR="004F383B" w:rsidRPr="00EB2A52">
        <w:rPr>
          <w:rFonts w:cstheme="majorBidi"/>
          <w:color w:val="000000"/>
        </w:rPr>
        <w:t xml:space="preserve"> maka usahawan tersebut</w:t>
      </w:r>
      <w:r w:rsidR="00682AF1" w:rsidRPr="00EB2A52">
        <w:rPr>
          <w:rFonts w:cstheme="majorBidi"/>
          <w:color w:val="000000"/>
        </w:rPr>
        <w:t xml:space="preserve"> </w:t>
      </w:r>
      <w:r w:rsidR="004F383B" w:rsidRPr="00EB2A52">
        <w:rPr>
          <w:rFonts w:cstheme="majorBidi"/>
          <w:color w:val="000000"/>
        </w:rPr>
        <w:t>sesungguhnya telah mengamalkan</w:t>
      </w:r>
      <w:r w:rsidR="00682AF1" w:rsidRPr="00EB2A52">
        <w:rPr>
          <w:rFonts w:cstheme="majorBidi"/>
          <w:color w:val="000000"/>
        </w:rPr>
        <w:t xml:space="preserve"> sifat </w:t>
      </w:r>
      <w:r w:rsidR="001632E5" w:rsidRPr="00EB2A52">
        <w:rPr>
          <w:rFonts w:cstheme="majorBidi"/>
          <w:i/>
          <w:iCs/>
          <w:color w:val="000000"/>
        </w:rPr>
        <w:t>a</w:t>
      </w:r>
      <w:r w:rsidR="005B4DCD" w:rsidRPr="00EB2A52">
        <w:rPr>
          <w:rFonts w:cstheme="majorBidi"/>
          <w:i/>
          <w:iCs/>
          <w:color w:val="000000"/>
        </w:rPr>
        <w:t>manah</w:t>
      </w:r>
      <w:r w:rsidR="005B4DCD" w:rsidRPr="00EB2A52">
        <w:rPr>
          <w:rFonts w:cstheme="majorBidi"/>
          <w:color w:val="000000"/>
        </w:rPr>
        <w:t xml:space="preserve"> artinya bis</w:t>
      </w:r>
      <w:r w:rsidR="00682AF1" w:rsidRPr="00EB2A52">
        <w:rPr>
          <w:rFonts w:cstheme="majorBidi"/>
          <w:color w:val="000000"/>
        </w:rPr>
        <w:t>a dipercaya</w:t>
      </w:r>
      <w:r w:rsidR="005B4DCD" w:rsidRPr="00EB2A52">
        <w:rPr>
          <w:rFonts w:cstheme="majorBidi"/>
          <w:color w:val="000000"/>
        </w:rPr>
        <w:t xml:space="preserve">. Dalam konteks </w:t>
      </w:r>
      <w:r w:rsidR="005B4DCD" w:rsidRPr="00EB2A52">
        <w:rPr>
          <w:rFonts w:cstheme="majorBidi"/>
          <w:i/>
          <w:iCs/>
          <w:color w:val="000000"/>
        </w:rPr>
        <w:t>fiqh</w:t>
      </w:r>
      <w:r w:rsidR="005B4DCD" w:rsidRPr="00EB2A52">
        <w:rPr>
          <w:rFonts w:cstheme="majorBidi"/>
          <w:color w:val="000000"/>
        </w:rPr>
        <w:t xml:space="preserve">, amanah memiliki arti </w:t>
      </w:r>
      <w:r w:rsidR="004F383B" w:rsidRPr="00EB2A52">
        <w:rPr>
          <w:rFonts w:cstheme="majorBidi"/>
          <w:color w:val="000000"/>
        </w:rPr>
        <w:t xml:space="preserve">menjaga </w:t>
      </w:r>
      <w:r w:rsidR="005B4DCD" w:rsidRPr="00EB2A52">
        <w:rPr>
          <w:rFonts w:cstheme="majorBidi"/>
          <w:color w:val="000000"/>
        </w:rPr>
        <w:t>k</w:t>
      </w:r>
      <w:r w:rsidR="004F383B" w:rsidRPr="00EB2A52">
        <w:rPr>
          <w:rFonts w:cstheme="majorBidi"/>
          <w:color w:val="000000"/>
        </w:rPr>
        <w:t>epercayaan yang diberikan oleh</w:t>
      </w:r>
      <w:r w:rsidR="005B4DCD" w:rsidRPr="00EB2A52">
        <w:rPr>
          <w:rFonts w:cstheme="majorBidi"/>
          <w:color w:val="000000"/>
        </w:rPr>
        <w:t xml:space="preserve"> seseor</w:t>
      </w:r>
      <w:r w:rsidR="00682AF1" w:rsidRPr="00EB2A52">
        <w:rPr>
          <w:rFonts w:cstheme="majorBidi"/>
          <w:color w:val="000000"/>
        </w:rPr>
        <w:t>ang</w:t>
      </w:r>
      <w:r w:rsidR="005B4DCD" w:rsidRPr="00EB2A52">
        <w:rPr>
          <w:rFonts w:cstheme="majorBidi"/>
          <w:color w:val="000000"/>
        </w:rPr>
        <w:t xml:space="preserve"> </w:t>
      </w:r>
      <w:r w:rsidR="005B4DCD" w:rsidRPr="00EB2A52">
        <w:rPr>
          <w:rFonts w:cstheme="majorBidi"/>
          <w:color w:val="000000"/>
        </w:rPr>
        <w:fldChar w:fldCharType="begin" w:fldLock="1"/>
      </w:r>
      <w:r w:rsidR="005B4DCD" w:rsidRPr="00EB2A52">
        <w:rPr>
          <w:rFonts w:cstheme="majorBidi"/>
          <w:color w:val="000000"/>
        </w:rPr>
        <w:instrText>ADDIN CSL_CITATION {"citationItems":[{"id":"ITEM-1","itemData":{"DOI":"10.21580/ws.19.1.215","ISSN":"2461-064X","abstract":"Historical study of the Muhammad’s behavior and business ethics before being appointed as messenger is an interesting study, because the conduct and business ethics that Mohammed applied was based on the study of the verses of the Koran. After appointed as messenger (40 years old), the life of prophet Muhammad was more guided by the revelations of the Qur'an. Some principles which the prophet applied are honest, amanah, accurate in weighting, avoid gharar, not hoard goods, not execute al-ghab and tadlis among seller and buyer. *** Kajian sejarah mengenai perilaku dan etika bisnis Muhammad sebelum ditunjuk sebagai nabi merupakan kajian yang menarik, karena peri laku dan etika bisnis yang diterapkan oleh Muhammad didasarkan pada kajian ayat-ayat al-Qur’an. Setelah ditunjuk sebagai nabi (usia 40 tahun), kehidupan Nabi Muhammad lebih dibimbing oleh wahyu-wahyu al-Qur’an. Beberapa prinsip yang diterapkan oleh Muhammad adalah jujur, amanah, timbangan yang tepat, menghindari gharar, tidak menimbun barang, tidak melakukan al-ghalb dan tadlis di antara penjual dengan pembeli.","author":[{"dropping-particle":"","family":"Saifullah","given":"Muhammad","non-dropping-particle":"","parse-names":false,"suffix":""}],"container-title":"Walisongo: Jurnal Penelitian Sosial Keagamaan","id":"ITEM-1","issue":"1","issued":{"date-parts":[["2011","6","7"]]},"page":"127","title":"Etika Bisnis Islami Dalam Praktek Bisnis Rasulullah","type":"article-journal","volume":"19"},"uris":["http://www.mendeley.com/documents/?uuid=6a0b7a1a-30a8-3239-a2b7-dd5abea1491e"]}],"mendeley":{"formattedCitation":"(Saifullah, 2011)","plainTextFormattedCitation":"(Saifullah, 2011)","previouslyFormattedCitation":"(Saifullah, 2011)"},"properties":{"noteIndex":0},"schema":"https://github.com/citation-style-language/schema/raw/master/csl-citation.json"}</w:instrText>
      </w:r>
      <w:r w:rsidR="005B4DCD" w:rsidRPr="00EB2A52">
        <w:rPr>
          <w:rFonts w:cstheme="majorBidi"/>
          <w:color w:val="000000"/>
        </w:rPr>
        <w:fldChar w:fldCharType="separate"/>
      </w:r>
      <w:r w:rsidR="005B4DCD" w:rsidRPr="00EB2A52">
        <w:rPr>
          <w:rFonts w:cstheme="majorBidi"/>
          <w:noProof/>
          <w:color w:val="000000"/>
        </w:rPr>
        <w:t>(Saifullah, 2011)</w:t>
      </w:r>
      <w:r w:rsidR="005B4DCD" w:rsidRPr="00EB2A52">
        <w:rPr>
          <w:rFonts w:cstheme="majorBidi"/>
          <w:color w:val="000000"/>
        </w:rPr>
        <w:fldChar w:fldCharType="end"/>
      </w:r>
      <w:r w:rsidR="005B4DCD" w:rsidRPr="00EB2A52">
        <w:rPr>
          <w:rFonts w:cstheme="majorBidi"/>
          <w:color w:val="000000"/>
        </w:rPr>
        <w:t xml:space="preserve">. </w:t>
      </w:r>
      <w:r w:rsidR="005B4DCD" w:rsidRPr="00EB2A52">
        <w:rPr>
          <w:rFonts w:cstheme="majorBidi"/>
          <w:color w:val="000000"/>
        </w:rPr>
        <w:lastRenderedPageBreak/>
        <w:t>Konsep jujur yang telah diuraikan sebelumnya dengan konsep amanah memiliki pertalian yang sangat erat, orang berlaku jujur tent</w:t>
      </w:r>
      <w:r w:rsidR="00682AF1" w:rsidRPr="00EB2A52">
        <w:rPr>
          <w:rFonts w:cstheme="majorBidi"/>
          <w:color w:val="000000"/>
        </w:rPr>
        <w:t xml:space="preserve">unya dapat pula berlaku amanah </w:t>
      </w:r>
      <w:r w:rsidR="005B4DCD" w:rsidRPr="00EB2A52">
        <w:rPr>
          <w:rFonts w:cstheme="majorBidi"/>
          <w:color w:val="000000"/>
        </w:rPr>
        <w:t>dalam</w:t>
      </w:r>
      <w:r w:rsidR="00682AF1" w:rsidRPr="00EB2A52">
        <w:rPr>
          <w:rFonts w:cstheme="majorBidi"/>
          <w:color w:val="000000"/>
        </w:rPr>
        <w:t xml:space="preserve"> </w:t>
      </w:r>
      <w:r w:rsidR="004F383B" w:rsidRPr="00EB2A52">
        <w:rPr>
          <w:rFonts w:cstheme="majorBidi"/>
          <w:color w:val="000000"/>
        </w:rPr>
        <w:t xml:space="preserve">al-Qur’an </w:t>
      </w:r>
      <w:r w:rsidR="00682AF1" w:rsidRPr="00EB2A52">
        <w:rPr>
          <w:rFonts w:cstheme="majorBidi"/>
          <w:color w:val="000000"/>
        </w:rPr>
        <w:t>disebutkan bahwa yang termasuk orang-orang yang beruntung itu adalah orang-orang selalu menjaga aman</w:t>
      </w:r>
      <w:r w:rsidR="003F14BC" w:rsidRPr="00EB2A52">
        <w:rPr>
          <w:rFonts w:cstheme="majorBidi"/>
          <w:color w:val="000000"/>
        </w:rPr>
        <w:t>a</w:t>
      </w:r>
      <w:r w:rsidR="00682AF1" w:rsidRPr="00EB2A52">
        <w:rPr>
          <w:rFonts w:cstheme="majorBidi"/>
          <w:color w:val="000000"/>
        </w:rPr>
        <w:t>t-amanatnya</w:t>
      </w:r>
      <w:r w:rsidR="005B4DCD" w:rsidRPr="00EB2A52">
        <w:rPr>
          <w:rFonts w:cstheme="majorBidi"/>
        </w:rPr>
        <w:t xml:space="preserve"> </w:t>
      </w:r>
      <w:r w:rsidR="00D6303B" w:rsidRPr="00EB2A52">
        <w:rPr>
          <w:rFonts w:cstheme="majorBidi"/>
        </w:rPr>
        <w:t xml:space="preserve">QS al-Mukminun/23: 8. Bagi </w:t>
      </w:r>
      <w:r w:rsidR="000C195A" w:rsidRPr="00EB2A52">
        <w:rPr>
          <w:rFonts w:cstheme="majorBidi"/>
        </w:rPr>
        <w:t>La Nifa amanah dalam b</w:t>
      </w:r>
      <w:r w:rsidR="00D6303B" w:rsidRPr="00EB2A52">
        <w:rPr>
          <w:rFonts w:cstheme="majorBidi"/>
        </w:rPr>
        <w:t>ekerja merupakan</w:t>
      </w:r>
      <w:r w:rsidR="000C195A" w:rsidRPr="00EB2A52">
        <w:rPr>
          <w:rFonts w:cstheme="majorBidi"/>
        </w:rPr>
        <w:t xml:space="preserve"> kata kunci dalam meraih kesuksesan</w:t>
      </w:r>
      <w:r w:rsidR="00D6303B" w:rsidRPr="00EB2A52">
        <w:rPr>
          <w:rFonts w:cstheme="majorBidi"/>
        </w:rPr>
        <w:t>, sebagaimana ia menuturkan bahwa:</w:t>
      </w:r>
    </w:p>
    <w:p w:rsidR="00603947" w:rsidRPr="00EB2A52" w:rsidRDefault="00603947" w:rsidP="00EB2A52">
      <w:pPr>
        <w:spacing w:before="240" w:after="120" w:line="240" w:lineRule="auto"/>
        <w:ind w:left="709" w:right="686"/>
        <w:jc w:val="both"/>
        <w:rPr>
          <w:rFonts w:cstheme="majorBidi"/>
          <w:i/>
          <w:iCs/>
        </w:rPr>
        <w:sectPr w:rsidR="00603947" w:rsidRPr="00EB2A52" w:rsidSect="003F5B2A">
          <w:type w:val="continuous"/>
          <w:pgSz w:w="11906" w:h="16838"/>
          <w:pgMar w:top="1843" w:right="991" w:bottom="1440" w:left="1134" w:header="709" w:footer="709" w:gutter="0"/>
          <w:cols w:num="2" w:space="425"/>
          <w:docGrid w:linePitch="360"/>
        </w:sectPr>
      </w:pPr>
    </w:p>
    <w:p w:rsidR="00CA290C" w:rsidRPr="00537D58" w:rsidRDefault="00CA290C" w:rsidP="00537D58">
      <w:pPr>
        <w:spacing w:before="240" w:after="120" w:line="240" w:lineRule="auto"/>
        <w:ind w:left="709" w:right="283"/>
        <w:jc w:val="both"/>
        <w:rPr>
          <w:rFonts w:cstheme="majorBidi"/>
          <w:i/>
          <w:iCs/>
          <w:sz w:val="22"/>
          <w:szCs w:val="22"/>
        </w:rPr>
      </w:pPr>
      <w:r w:rsidRPr="00537D58">
        <w:rPr>
          <w:rFonts w:cstheme="majorBidi"/>
          <w:i/>
          <w:iCs/>
          <w:sz w:val="22"/>
          <w:szCs w:val="22"/>
        </w:rPr>
        <w:lastRenderedPageBreak/>
        <w:t xml:space="preserve">Siga’a yomiea dokontraki kalawu kahada’a nodala kawua mina damopadai’ea de tendehimodua wae siga’aono, pa’a inodia mena aoseanea ingkemaitua. Sembali natumoka’a se’onunoinia maka aminda wae siga aonoa. Mina dafowa’ao kahada’a yamie maitua hampano dofoparsaya., jadi inodi adaganiempu maitua kaparsaya maitua, akahada ampumpu, atepatie maitua kapahata’aondo miea. </w:t>
      </w:r>
    </w:p>
    <w:p w:rsidR="001D57E0" w:rsidRPr="00537D58" w:rsidRDefault="00926655" w:rsidP="00537D58">
      <w:pPr>
        <w:spacing w:after="0" w:line="240" w:lineRule="auto"/>
        <w:ind w:left="709" w:right="283"/>
        <w:jc w:val="both"/>
        <w:rPr>
          <w:rFonts w:cstheme="majorBidi"/>
          <w:sz w:val="22"/>
          <w:szCs w:val="22"/>
        </w:rPr>
      </w:pPr>
      <w:r w:rsidRPr="00537D58">
        <w:rPr>
          <w:rFonts w:cstheme="majorBidi"/>
          <w:sz w:val="22"/>
          <w:szCs w:val="22"/>
        </w:rPr>
        <w:t>Artinya:</w:t>
      </w:r>
    </w:p>
    <w:p w:rsidR="00D6303B" w:rsidRPr="00537D58" w:rsidRDefault="00137610" w:rsidP="00537D58">
      <w:pPr>
        <w:spacing w:before="120" w:after="240" w:line="240" w:lineRule="auto"/>
        <w:ind w:left="709" w:right="283"/>
        <w:jc w:val="both"/>
        <w:rPr>
          <w:rFonts w:cstheme="majorBidi"/>
          <w:sz w:val="22"/>
          <w:szCs w:val="22"/>
        </w:rPr>
      </w:pPr>
      <w:r w:rsidRPr="00537D58">
        <w:rPr>
          <w:rFonts w:cstheme="majorBidi"/>
          <w:sz w:val="22"/>
          <w:szCs w:val="22"/>
        </w:rPr>
        <w:t>Terkadang dalam membuat kontrak kerja dengan orang lain setelah teken kontrak kerja jalan beberapa hari, dapat tawaran pekerjaan baru  ia terima pada kerjanya belum selesai dietempat itu, hal seperti yang paling saya takuti dan hindari dalam bekerja, saya bisa menerima pekerjaan baru setelah pekerjaanku sebelumnya selesai, orang tidak memberikan pekerjaan kepada kita kecuali mereka telah menyimpan kepercayaan kepada kita, inilah yang saya jaga menjaga kepercayaan, saya kerja dengan sungguh-sungguh sampai saya selesaikan sesuai dengan pesanan.</w:t>
      </w:r>
    </w:p>
    <w:p w:rsidR="00603947" w:rsidRPr="00EB2A52" w:rsidRDefault="00603947" w:rsidP="00EB2A52">
      <w:pPr>
        <w:spacing w:after="0" w:line="240" w:lineRule="auto"/>
        <w:ind w:left="-567" w:firstLine="1276"/>
        <w:jc w:val="both"/>
        <w:rPr>
          <w:rFonts w:cstheme="majorBidi"/>
          <w:color w:val="000000" w:themeColor="text1"/>
        </w:rPr>
        <w:sectPr w:rsidR="00603947" w:rsidRPr="00EB2A52" w:rsidSect="00537D58">
          <w:type w:val="continuous"/>
          <w:pgSz w:w="11906" w:h="16838"/>
          <w:pgMar w:top="1843" w:right="991" w:bottom="1440" w:left="1134" w:header="709" w:footer="709" w:gutter="0"/>
          <w:cols w:space="425"/>
          <w:docGrid w:linePitch="360"/>
        </w:sectPr>
      </w:pPr>
    </w:p>
    <w:p w:rsidR="002905B8" w:rsidRPr="00EB2A52" w:rsidRDefault="002905B8" w:rsidP="00537D58">
      <w:pPr>
        <w:spacing w:after="0" w:line="240" w:lineRule="auto"/>
        <w:ind w:firstLine="709"/>
        <w:jc w:val="both"/>
        <w:rPr>
          <w:rFonts w:cstheme="majorBidi"/>
          <w:color w:val="000000" w:themeColor="text1"/>
        </w:rPr>
      </w:pPr>
      <w:r w:rsidRPr="00EB2A52">
        <w:rPr>
          <w:rFonts w:cstheme="majorBidi"/>
          <w:color w:val="000000" w:themeColor="text1"/>
        </w:rPr>
        <w:lastRenderedPageBreak/>
        <w:t xml:space="preserve">Dengan demikian berdasar pada hasil wawancara tersebut para usahwan ketika meyakini dan mengamalkan nilai </w:t>
      </w:r>
      <w:r w:rsidRPr="00EB2A52">
        <w:rPr>
          <w:rFonts w:cstheme="majorBidi"/>
          <w:i/>
          <w:iCs/>
          <w:color w:val="000000" w:themeColor="text1"/>
        </w:rPr>
        <w:t>popia-piara</w:t>
      </w:r>
      <w:r w:rsidRPr="00EB2A52">
        <w:rPr>
          <w:rFonts w:cstheme="majorBidi"/>
          <w:color w:val="000000" w:themeColor="text1"/>
        </w:rPr>
        <w:t xml:space="preserve"> sesungguhnya mereka telah mengaplikan sifat</w:t>
      </w:r>
      <w:r w:rsidRPr="00EB2A52">
        <w:rPr>
          <w:rFonts w:cstheme="majorBidi"/>
          <w:i/>
          <w:iCs/>
          <w:color w:val="000000" w:themeColor="text1"/>
        </w:rPr>
        <w:t xml:space="preserve"> </w:t>
      </w:r>
      <w:r w:rsidRPr="00EB2A52">
        <w:rPr>
          <w:rFonts w:cstheme="majorBidi"/>
          <w:i/>
          <w:iCs/>
          <w:color w:val="000000" w:themeColor="text1"/>
        </w:rPr>
        <w:lastRenderedPageBreak/>
        <w:t>amanah</w:t>
      </w:r>
      <w:r w:rsidRPr="00EB2A52">
        <w:rPr>
          <w:rFonts w:cstheme="majorBidi"/>
          <w:color w:val="000000" w:themeColor="text1"/>
        </w:rPr>
        <w:t xml:space="preserve"> dari Rasulullah Muhammad saw. memlihara hubungan sosial yang baik dengan saling menjaga kepercayaan. </w:t>
      </w:r>
    </w:p>
    <w:p w:rsidR="00761B7A" w:rsidRPr="00EB2A52" w:rsidRDefault="00761B7A" w:rsidP="00537D58">
      <w:pPr>
        <w:spacing w:after="0" w:line="240" w:lineRule="auto"/>
        <w:ind w:firstLine="567"/>
        <w:jc w:val="both"/>
        <w:rPr>
          <w:rFonts w:cstheme="majorBidi"/>
          <w:color w:val="000000" w:themeColor="text1"/>
        </w:rPr>
      </w:pPr>
      <w:r w:rsidRPr="00EB2A52">
        <w:rPr>
          <w:rFonts w:cstheme="majorBidi"/>
          <w:b/>
          <w:bCs/>
          <w:i/>
          <w:iCs/>
          <w:color w:val="000000" w:themeColor="text1"/>
        </w:rPr>
        <w:lastRenderedPageBreak/>
        <w:t>Poangka-ngkataka</w:t>
      </w:r>
      <w:r w:rsidRPr="00EB2A52">
        <w:rPr>
          <w:rFonts w:cstheme="majorBidi"/>
          <w:color w:val="000000" w:themeColor="text1"/>
        </w:rPr>
        <w:t xml:space="preserve"> </w:t>
      </w:r>
      <w:r w:rsidRPr="00EB2A52">
        <w:rPr>
          <w:rFonts w:cstheme="majorBidi"/>
        </w:rPr>
        <w:t xml:space="preserve">memiliki arti yaitu mengangkat satu sama lain.  Bahwa setiap anggota masyarakat yang sudah memberikan darma baktinya kepada masyarakat dan bangsa, wajib diberikan penghargaan yang setimpal, yang dapat mengangkat derajat dan martabatnya dimata masyarakat </w:t>
      </w:r>
      <w:r w:rsidRPr="00EB2A52">
        <w:rPr>
          <w:rFonts w:cstheme="majorBidi"/>
        </w:rPr>
        <w:fldChar w:fldCharType="begin" w:fldLock="1"/>
      </w:r>
      <w:r w:rsidRPr="00EB2A52">
        <w:rPr>
          <w:rFonts w:cstheme="majorBidi"/>
        </w:rPr>
        <w:instrText>ADDIN CSL_CITATION {"citationItems":[{"id":"ITEM-1","itemData":{"DOI":"10.14421/JD.2014.15206","ISSN":"2614-1418","abstract":"Penelitian ini bertujuan untuk mengeksplorasi falsafah Pobinci-Binciki Kuli di Kabupaten Buton, Sulawesi Tenggara. Falsafah ini merupakan warisan Kesultanan Buton dan sudah mulai terlupakan oleh generasi muda Buton saat ini. Falsafah ini diyakini dapat membangun karakter dan kesehatan mental generasi muda Indonesia. Dengan menggunakan metode deskriptif kualitatif dan pendekatan etnografi, hasil penelitian menujukkan bahwa falsafah Pobinci-Binciki Kuli dapat memberikan kontribusi yang sangat berarti dalam kehidupan masyarakat, terutama di kalangan generasi muda masyarakat Buton. Hal ini karena falsafah ini mengajarkan pentingnya nilai-nilai moral dalam bermasyarakat, yaitu pomae-maeka, popia-piara, pomaa-maasiaka, dan poangka-angkataka. Penerapan falsafah ini dalam kehidupan bermasyarakat dapat mempengaruhi perilaku generasi muda untuk tidak melakukan tindak kekerasan, merampas hak orang lain, penggunaan obat-obat terlarang, dan terorisme. Oleh karena itu, dapat dikatakan bahwa falsafah ini dapat memberikan kontribusi bagi penyebaran dakwah Islam dalam membangun karakter generasi muda bangsa saat ini.","author":[{"dropping-particle":"","family":"Mahrudin","given":"Mahrudin","non-dropping-particle":"","parse-names":false,"suffix":""}],"container-title":"Jurnal Dakwah","id":"ITEM-1","issue":"2","issued":{"date-parts":[["2014","12","19"]]},"page":"335-355","title":"Kontribusi Falsafah Pobinci-Binciki Kuli Masyarakat Islam Buton Bagi Dakwah Islam Untuk Membangun Karakter Generasi Muda Indonesia","type":"article-journal","volume":"15"},"uris":["http://www.mendeley.com/documents/?uuid=2f685e0a-9215-3c46-80e4-b6bdea02201d"]}],"mendeley":{"formattedCitation":"(Mahrudin, 2014)","plainTextFormattedCitation":"(Mahrudin, 2014)","previouslyFormattedCitation":"(Mahrudin, 2014)"},"properties":{"noteIndex":0},"schema":"https://github.com/citation-style-language/schema/raw/master/csl-citation.json"}</w:instrText>
      </w:r>
      <w:r w:rsidRPr="00EB2A52">
        <w:rPr>
          <w:rFonts w:cstheme="majorBidi"/>
        </w:rPr>
        <w:fldChar w:fldCharType="separate"/>
      </w:r>
      <w:r w:rsidRPr="00EB2A52">
        <w:rPr>
          <w:rFonts w:cstheme="majorBidi"/>
          <w:noProof/>
        </w:rPr>
        <w:t>(Mahrudin, 2014)</w:t>
      </w:r>
      <w:r w:rsidRPr="00EB2A52">
        <w:rPr>
          <w:rFonts w:cstheme="majorBidi"/>
        </w:rPr>
        <w:fldChar w:fldCharType="end"/>
      </w:r>
      <w:r w:rsidRPr="00EB2A52">
        <w:rPr>
          <w:rFonts w:cstheme="majorBidi"/>
        </w:rPr>
        <w:t xml:space="preserve">. Falsafah </w:t>
      </w:r>
      <w:r w:rsidRPr="00EB2A52">
        <w:rPr>
          <w:rFonts w:cstheme="majorBidi"/>
        </w:rPr>
        <w:lastRenderedPageBreak/>
        <w:t>ini juga berm</w:t>
      </w:r>
      <w:r w:rsidR="004F383B" w:rsidRPr="00EB2A52">
        <w:rPr>
          <w:rFonts w:cstheme="majorBidi"/>
        </w:rPr>
        <w:t>a</w:t>
      </w:r>
      <w:r w:rsidRPr="00EB2A52">
        <w:rPr>
          <w:rFonts w:cstheme="majorBidi"/>
        </w:rPr>
        <w:t>kna</w:t>
      </w:r>
      <w:r w:rsidR="004F383B" w:rsidRPr="00EB2A52">
        <w:rPr>
          <w:rFonts w:cstheme="majorBidi"/>
        </w:rPr>
        <w:t xml:space="preserve"> </w:t>
      </w:r>
      <w:r w:rsidRPr="00EB2A52">
        <w:rPr>
          <w:rFonts w:cstheme="majorBidi"/>
        </w:rPr>
        <w:t xml:space="preserve">saling mendukung, dan saling menopang, tidak saling iri </w:t>
      </w:r>
      <w:r w:rsidR="002905B8" w:rsidRPr="00EB2A52">
        <w:rPr>
          <w:rFonts w:cstheme="majorBidi"/>
        </w:rPr>
        <w:t>hati dan dengki apalagi menjatuh</w:t>
      </w:r>
      <w:r w:rsidRPr="00EB2A52">
        <w:rPr>
          <w:rFonts w:cstheme="majorBidi"/>
        </w:rPr>
        <w:t xml:space="preserve">kan harkat dan martabat orang lain dengan cara yang tidak senonoh. </w:t>
      </w:r>
      <w:r w:rsidR="004F383B" w:rsidRPr="00EB2A52">
        <w:rPr>
          <w:rFonts w:cstheme="majorBidi"/>
        </w:rPr>
        <w:t>K</w:t>
      </w:r>
      <w:r w:rsidR="00D36985" w:rsidRPr="00EB2A52">
        <w:rPr>
          <w:rFonts w:cstheme="majorBidi"/>
        </w:rPr>
        <w:t xml:space="preserve">aitanya dengan hal ini </w:t>
      </w:r>
      <w:r w:rsidR="004F383B" w:rsidRPr="00EB2A52">
        <w:rPr>
          <w:rFonts w:cstheme="majorBidi"/>
        </w:rPr>
        <w:t>dalam</w:t>
      </w:r>
      <w:r w:rsidR="00603947" w:rsidRPr="00EB2A52">
        <w:rPr>
          <w:rFonts w:cstheme="majorBidi"/>
        </w:rPr>
        <w:t xml:space="preserve"> </w:t>
      </w:r>
      <w:r w:rsidR="004F383B" w:rsidRPr="00EB2A52">
        <w:rPr>
          <w:rFonts w:cstheme="majorBidi"/>
        </w:rPr>
        <w:t xml:space="preserve">wawancara bersama </w:t>
      </w:r>
      <w:r w:rsidR="00D36985" w:rsidRPr="00EB2A52">
        <w:rPr>
          <w:rFonts w:cstheme="majorBidi"/>
        </w:rPr>
        <w:t xml:space="preserve">La Hila </w:t>
      </w:r>
      <w:r w:rsidR="004F383B" w:rsidRPr="00EB2A52">
        <w:rPr>
          <w:rFonts w:cstheme="majorBidi"/>
        </w:rPr>
        <w:t xml:space="preserve">ia </w:t>
      </w:r>
      <w:r w:rsidR="00D36985" w:rsidRPr="00EB2A52">
        <w:rPr>
          <w:rFonts w:cstheme="majorBidi"/>
        </w:rPr>
        <w:t>mengatakan bahwa:</w:t>
      </w:r>
    </w:p>
    <w:p w:rsidR="00603947" w:rsidRPr="00EB2A52" w:rsidRDefault="00603947" w:rsidP="00EB2A52">
      <w:pPr>
        <w:spacing w:line="240" w:lineRule="auto"/>
        <w:ind w:right="544"/>
        <w:jc w:val="both"/>
        <w:rPr>
          <w:rFonts w:cstheme="majorBidi"/>
        </w:rPr>
        <w:sectPr w:rsidR="00603947" w:rsidRPr="00EB2A52" w:rsidSect="003F5B2A">
          <w:type w:val="continuous"/>
          <w:pgSz w:w="11906" w:h="16838"/>
          <w:pgMar w:top="1843" w:right="991" w:bottom="1440" w:left="1134" w:header="709" w:footer="709" w:gutter="0"/>
          <w:cols w:num="2" w:space="425"/>
          <w:docGrid w:linePitch="360"/>
        </w:sectPr>
      </w:pPr>
    </w:p>
    <w:p w:rsidR="00E03010" w:rsidRPr="00EB2A52" w:rsidRDefault="00E03010" w:rsidP="00EB2A52">
      <w:pPr>
        <w:spacing w:line="240" w:lineRule="auto"/>
        <w:ind w:left="-567" w:right="544"/>
        <w:jc w:val="both"/>
        <w:rPr>
          <w:rFonts w:cstheme="majorBidi"/>
        </w:rPr>
      </w:pPr>
    </w:p>
    <w:p w:rsidR="00537D58" w:rsidRDefault="00537D58" w:rsidP="00EB2A52">
      <w:pPr>
        <w:tabs>
          <w:tab w:val="left" w:pos="8198"/>
        </w:tabs>
        <w:spacing w:line="240" w:lineRule="auto"/>
        <w:ind w:left="-567" w:right="-24"/>
        <w:jc w:val="both"/>
        <w:rPr>
          <w:rFonts w:cstheme="majorBidi"/>
        </w:rPr>
        <w:sectPr w:rsidR="00537D58" w:rsidSect="003F5B2A">
          <w:type w:val="continuous"/>
          <w:pgSz w:w="11906" w:h="16838"/>
          <w:pgMar w:top="1843" w:right="991" w:bottom="1440" w:left="1134" w:header="709" w:footer="709" w:gutter="0"/>
          <w:cols w:num="2" w:space="425"/>
          <w:docGrid w:linePitch="360"/>
        </w:sectPr>
      </w:pPr>
    </w:p>
    <w:p w:rsidR="00396A8D" w:rsidRPr="00537D58" w:rsidRDefault="00E03010" w:rsidP="00537D58">
      <w:pPr>
        <w:tabs>
          <w:tab w:val="left" w:pos="8198"/>
        </w:tabs>
        <w:spacing w:line="240" w:lineRule="auto"/>
        <w:ind w:left="709" w:right="283"/>
        <w:jc w:val="both"/>
        <w:rPr>
          <w:rFonts w:cstheme="majorBidi"/>
          <w:sz w:val="22"/>
          <w:szCs w:val="22"/>
        </w:rPr>
      </w:pPr>
      <w:r w:rsidRPr="00537D58">
        <w:rPr>
          <w:rFonts w:cstheme="majorBidi"/>
          <w:sz w:val="22"/>
          <w:szCs w:val="22"/>
        </w:rPr>
        <w:lastRenderedPageBreak/>
        <w:t>“</w:t>
      </w:r>
      <w:r w:rsidR="0021463C" w:rsidRPr="00537D58">
        <w:rPr>
          <w:rFonts w:cstheme="majorBidi"/>
          <w:sz w:val="22"/>
          <w:szCs w:val="22"/>
        </w:rPr>
        <w:t xml:space="preserve">Saya lebih bersyukur kalau ada usahwan yang lebih barhasil dari saya karena dengan itu saya bisa belajar sama dia. </w:t>
      </w:r>
      <w:r w:rsidR="000B236D" w:rsidRPr="00537D58">
        <w:rPr>
          <w:rFonts w:cstheme="majorBidi"/>
          <w:sz w:val="22"/>
          <w:szCs w:val="22"/>
        </w:rPr>
        <w:t>“</w:t>
      </w:r>
      <w:r w:rsidR="0021463C" w:rsidRPr="00537D58">
        <w:rPr>
          <w:rFonts w:cstheme="majorBidi"/>
          <w:i/>
          <w:iCs/>
          <w:sz w:val="22"/>
          <w:szCs w:val="22"/>
        </w:rPr>
        <w:t>Ameena ingkeamai carona</w:t>
      </w:r>
      <w:r w:rsidR="0021463C" w:rsidRPr="00537D58">
        <w:rPr>
          <w:rFonts w:cstheme="majorBidi"/>
          <w:sz w:val="22"/>
          <w:szCs w:val="22"/>
        </w:rPr>
        <w:t xml:space="preserve"> supaya </w:t>
      </w:r>
      <w:r w:rsidR="0021463C" w:rsidRPr="00537D58">
        <w:rPr>
          <w:rFonts w:cstheme="majorBidi"/>
          <w:i/>
          <w:iCs/>
          <w:sz w:val="22"/>
          <w:szCs w:val="22"/>
        </w:rPr>
        <w:t>usaha’a naokesa nadumala’a</w:t>
      </w:r>
      <w:r w:rsidR="000B236D" w:rsidRPr="00537D58">
        <w:rPr>
          <w:rFonts w:cstheme="majorBidi"/>
          <w:i/>
          <w:iCs/>
          <w:sz w:val="22"/>
          <w:szCs w:val="22"/>
        </w:rPr>
        <w:t>”</w:t>
      </w:r>
      <w:r w:rsidR="0021463C" w:rsidRPr="00537D58">
        <w:rPr>
          <w:rFonts w:cstheme="majorBidi"/>
          <w:i/>
          <w:iCs/>
          <w:sz w:val="22"/>
          <w:szCs w:val="22"/>
        </w:rPr>
        <w:t xml:space="preserve"> </w:t>
      </w:r>
      <w:r w:rsidR="004F383B" w:rsidRPr="00537D58">
        <w:rPr>
          <w:rFonts w:cstheme="majorBidi"/>
          <w:sz w:val="22"/>
          <w:szCs w:val="22"/>
        </w:rPr>
        <w:t xml:space="preserve">(saya bisa bertanya dan berbagi </w:t>
      </w:r>
      <w:r w:rsidR="003D0E40" w:rsidRPr="00537D58">
        <w:rPr>
          <w:rFonts w:cstheme="majorBidi"/>
          <w:sz w:val="22"/>
          <w:szCs w:val="22"/>
        </w:rPr>
        <w:t>pengalaman agar usaha</w:t>
      </w:r>
      <w:r w:rsidR="000B236D" w:rsidRPr="00537D58">
        <w:rPr>
          <w:rFonts w:cstheme="majorBidi"/>
          <w:sz w:val="22"/>
          <w:szCs w:val="22"/>
        </w:rPr>
        <w:t xml:space="preserve"> berjalan dengan baik) “</w:t>
      </w:r>
      <w:r w:rsidR="0021463C" w:rsidRPr="00537D58">
        <w:rPr>
          <w:rFonts w:cstheme="majorBidi"/>
          <w:i/>
          <w:iCs/>
          <w:sz w:val="22"/>
          <w:szCs w:val="22"/>
        </w:rPr>
        <w:t>gaha’a panamohatokanau insa’itua amanedua waesiga’aono do’uhinia dopo’ala’ala</w:t>
      </w:r>
      <w:r w:rsidR="000B236D" w:rsidRPr="00537D58">
        <w:rPr>
          <w:rFonts w:cstheme="majorBidi"/>
          <w:i/>
          <w:iCs/>
          <w:sz w:val="22"/>
          <w:szCs w:val="22"/>
        </w:rPr>
        <w:t>”</w:t>
      </w:r>
      <w:r w:rsidR="0021463C" w:rsidRPr="00537D58">
        <w:rPr>
          <w:rFonts w:cstheme="majorBidi"/>
          <w:i/>
          <w:iCs/>
          <w:sz w:val="22"/>
          <w:szCs w:val="22"/>
        </w:rPr>
        <w:t xml:space="preserve"> </w:t>
      </w:r>
      <w:r w:rsidR="0021463C" w:rsidRPr="00537D58">
        <w:rPr>
          <w:rFonts w:cstheme="majorBidi"/>
          <w:sz w:val="22"/>
          <w:szCs w:val="22"/>
        </w:rPr>
        <w:t>(jika seandainya ia tidak berkenan untuk berbagi dengan saya, ya tidak mengapa bahwa hi</w:t>
      </w:r>
      <w:r w:rsidR="003D0E40" w:rsidRPr="00537D58">
        <w:rPr>
          <w:rFonts w:cstheme="majorBidi"/>
          <w:sz w:val="22"/>
          <w:szCs w:val="22"/>
        </w:rPr>
        <w:t>dup ini banyak perbedaan</w:t>
      </w:r>
      <w:r w:rsidR="0021463C" w:rsidRPr="00537D58">
        <w:rPr>
          <w:rFonts w:cstheme="majorBidi"/>
          <w:sz w:val="22"/>
          <w:szCs w:val="22"/>
        </w:rPr>
        <w:t xml:space="preserve">), mau iri itu tidak malahan kita bersyukur kalau ada orang berhasil. Saingan bisnis itu </w:t>
      </w:r>
      <w:r w:rsidR="004F383B" w:rsidRPr="00537D58">
        <w:rPr>
          <w:rFonts w:cstheme="majorBidi"/>
          <w:sz w:val="22"/>
          <w:szCs w:val="22"/>
        </w:rPr>
        <w:t xml:space="preserve">tidak ada yang ada </w:t>
      </w:r>
      <w:r w:rsidR="0021463C" w:rsidRPr="00537D58">
        <w:rPr>
          <w:rFonts w:cstheme="majorBidi"/>
          <w:sz w:val="22"/>
          <w:szCs w:val="22"/>
        </w:rPr>
        <w:t xml:space="preserve">adalah mitra, teman untuk saling bertanya, dan berbagi, bukan sebagai musuh, dengan begitu sesungguhnya kita sedang berbagi pahala bukan untuk menyaingi dan menjatuhkan lagi dia tetapi kita saling membantu dan </w:t>
      </w:r>
      <w:r w:rsidR="004F383B" w:rsidRPr="00537D58">
        <w:rPr>
          <w:rFonts w:cstheme="majorBidi"/>
          <w:sz w:val="22"/>
          <w:szCs w:val="22"/>
        </w:rPr>
        <w:t xml:space="preserve">saling mendukung dan saling </w:t>
      </w:r>
      <w:r w:rsidR="0021463C" w:rsidRPr="00537D58">
        <w:rPr>
          <w:rFonts w:cstheme="majorBidi"/>
          <w:sz w:val="22"/>
          <w:szCs w:val="22"/>
        </w:rPr>
        <w:t>mengangkat nama baik</w:t>
      </w:r>
      <w:r w:rsidRPr="00537D58">
        <w:rPr>
          <w:rFonts w:cstheme="majorBidi"/>
          <w:sz w:val="22"/>
          <w:szCs w:val="22"/>
        </w:rPr>
        <w:t>”</w:t>
      </w:r>
      <w:r w:rsidR="0021463C" w:rsidRPr="00537D58">
        <w:rPr>
          <w:rFonts w:cstheme="majorBidi"/>
          <w:sz w:val="22"/>
          <w:szCs w:val="22"/>
        </w:rPr>
        <w:t>.</w:t>
      </w:r>
    </w:p>
    <w:p w:rsidR="00603947" w:rsidRPr="00EB2A52" w:rsidRDefault="00603947" w:rsidP="00EB2A52">
      <w:pPr>
        <w:spacing w:after="0" w:line="240" w:lineRule="auto"/>
        <w:ind w:left="-567" w:right="-24" w:firstLine="1134"/>
        <w:jc w:val="both"/>
        <w:rPr>
          <w:rFonts w:cstheme="majorBidi"/>
        </w:rPr>
        <w:sectPr w:rsidR="00603947" w:rsidRPr="00EB2A52" w:rsidSect="00537D58">
          <w:type w:val="continuous"/>
          <w:pgSz w:w="11906" w:h="16838"/>
          <w:pgMar w:top="1843" w:right="991" w:bottom="1440" w:left="1134" w:header="709" w:footer="709" w:gutter="0"/>
          <w:cols w:space="425"/>
          <w:docGrid w:linePitch="360"/>
        </w:sectPr>
      </w:pPr>
    </w:p>
    <w:p w:rsidR="00662679" w:rsidRPr="00EB2A52" w:rsidRDefault="004F383B" w:rsidP="00537D58">
      <w:pPr>
        <w:spacing w:after="0" w:line="240" w:lineRule="auto"/>
        <w:ind w:right="-24" w:firstLine="567"/>
        <w:jc w:val="both"/>
        <w:rPr>
          <w:rFonts w:cstheme="majorBidi"/>
          <w:color w:val="000000"/>
        </w:rPr>
      </w:pPr>
      <w:r w:rsidRPr="00EB2A52">
        <w:rPr>
          <w:rFonts w:cstheme="majorBidi"/>
        </w:rPr>
        <w:lastRenderedPageBreak/>
        <w:t>Dalam wawancara tersebut dapat dimaknai bahwa susungguhnya usahawan tersebut telah mengamalkan sifat</w:t>
      </w:r>
      <w:r w:rsidRPr="00EB2A52">
        <w:rPr>
          <w:rFonts w:cstheme="majorBidi"/>
          <w:i/>
          <w:iCs/>
        </w:rPr>
        <w:t>t</w:t>
      </w:r>
      <w:r w:rsidR="00537D58">
        <w:rPr>
          <w:rFonts w:cstheme="majorBidi"/>
          <w:i/>
          <w:iCs/>
        </w:rPr>
        <w:t>abli</w:t>
      </w:r>
      <w:r w:rsidR="00396A8D" w:rsidRPr="00EB2A52">
        <w:rPr>
          <w:rFonts w:cstheme="majorBidi"/>
          <w:i/>
          <w:iCs/>
        </w:rPr>
        <w:t>gh</w:t>
      </w:r>
      <w:r w:rsidR="00396A8D" w:rsidRPr="00EB2A52">
        <w:rPr>
          <w:rFonts w:cstheme="majorBidi"/>
        </w:rPr>
        <w:t xml:space="preserve"> </w:t>
      </w:r>
      <w:r w:rsidR="003D0E40" w:rsidRPr="00EB2A52">
        <w:rPr>
          <w:rFonts w:cstheme="majorBidi"/>
        </w:rPr>
        <w:t>ia</w:t>
      </w:r>
      <w:r w:rsidR="00396A8D" w:rsidRPr="00EB2A52">
        <w:rPr>
          <w:rFonts w:cstheme="majorBidi"/>
        </w:rPr>
        <w:t xml:space="preserve"> </w:t>
      </w:r>
      <w:r w:rsidR="00396A8D" w:rsidRPr="00EB2A52">
        <w:rPr>
          <w:rFonts w:cstheme="majorBidi"/>
          <w:color w:val="000000"/>
        </w:rPr>
        <w:t>menyampaikan sesuatu</w:t>
      </w:r>
      <w:r w:rsidR="003D0E40" w:rsidRPr="00EB2A52">
        <w:rPr>
          <w:rFonts w:cstheme="majorBidi"/>
          <w:color w:val="000000"/>
        </w:rPr>
        <w:t xml:space="preserve"> dalam menjalankan usaha, yang berhasil membangun komunikasi yang baik dengan</w:t>
      </w:r>
      <w:r w:rsidR="000B236D" w:rsidRPr="00EB2A52">
        <w:rPr>
          <w:rFonts w:cstheme="majorBidi"/>
          <w:color w:val="000000"/>
        </w:rPr>
        <w:t xml:space="preserve"> usahawan</w:t>
      </w:r>
      <w:r w:rsidR="003D0E40" w:rsidRPr="00EB2A52">
        <w:rPr>
          <w:rFonts w:cstheme="majorBidi"/>
          <w:color w:val="000000"/>
        </w:rPr>
        <w:t xml:space="preserve"> yang tidak berhasil demikian pula sebaliknya</w:t>
      </w:r>
      <w:r w:rsidR="00396A8D" w:rsidRPr="00EB2A52">
        <w:rPr>
          <w:rFonts w:cstheme="majorBidi"/>
          <w:color w:val="000000"/>
        </w:rPr>
        <w:t>.</w:t>
      </w:r>
      <w:r w:rsidR="003D0E40" w:rsidRPr="00EB2A52">
        <w:rPr>
          <w:rFonts w:cstheme="majorBidi"/>
          <w:color w:val="000000"/>
        </w:rPr>
        <w:t xml:space="preserve"> </w:t>
      </w:r>
      <w:r w:rsidR="003D0E40" w:rsidRPr="00EB2A52">
        <w:rPr>
          <w:rFonts w:cstheme="majorBidi"/>
          <w:i/>
          <w:iCs/>
          <w:color w:val="000000"/>
        </w:rPr>
        <w:t>T</w:t>
      </w:r>
      <w:r w:rsidR="00EB2A52">
        <w:rPr>
          <w:rFonts w:cstheme="majorBidi"/>
          <w:i/>
          <w:iCs/>
        </w:rPr>
        <w:t>abli</w:t>
      </w:r>
      <w:r w:rsidR="00396A8D" w:rsidRPr="00EB2A52">
        <w:rPr>
          <w:rFonts w:cstheme="majorBidi"/>
          <w:i/>
          <w:iCs/>
        </w:rPr>
        <w:t>gh</w:t>
      </w:r>
      <w:r w:rsidR="003D0E40" w:rsidRPr="00EB2A52">
        <w:rPr>
          <w:rFonts w:cstheme="majorBidi"/>
          <w:color w:val="000000"/>
        </w:rPr>
        <w:t xml:space="preserve"> bermakna</w:t>
      </w:r>
      <w:r w:rsidR="00396A8D" w:rsidRPr="00EB2A52">
        <w:rPr>
          <w:rFonts w:cstheme="majorBidi"/>
          <w:color w:val="000000"/>
        </w:rPr>
        <w:t xml:space="preserve"> komunikatif.</w:t>
      </w:r>
      <w:r w:rsidR="008516B7" w:rsidRPr="00EB2A52">
        <w:rPr>
          <w:rFonts w:cstheme="majorBidi"/>
          <w:color w:val="000000"/>
        </w:rPr>
        <w:t xml:space="preserve"> Membangun komunikasi yang baik antara sesama usahwan walaun hasil usaha yang satu d</w:t>
      </w:r>
      <w:r w:rsidR="003D0E40" w:rsidRPr="00EB2A52">
        <w:rPr>
          <w:rFonts w:cstheme="majorBidi"/>
          <w:color w:val="000000"/>
        </w:rPr>
        <w:t>engan yang lain</w:t>
      </w:r>
      <w:r w:rsidR="008516B7" w:rsidRPr="00EB2A52">
        <w:rPr>
          <w:rFonts w:cstheme="majorBidi"/>
          <w:color w:val="000000"/>
        </w:rPr>
        <w:t xml:space="preserve"> berbeda </w:t>
      </w:r>
      <w:r w:rsidR="003D0E40" w:rsidRPr="00EB2A52">
        <w:rPr>
          <w:rFonts w:cstheme="majorBidi"/>
          <w:color w:val="000000"/>
        </w:rPr>
        <w:t xml:space="preserve">menjadi prinsip bagi usahawan tersebut, dengan demikian </w:t>
      </w:r>
      <w:r w:rsidR="008516B7" w:rsidRPr="00EB2A52">
        <w:rPr>
          <w:rFonts w:cstheme="majorBidi"/>
          <w:color w:val="000000"/>
        </w:rPr>
        <w:t xml:space="preserve">usahawan </w:t>
      </w:r>
      <w:r w:rsidR="008516B7" w:rsidRPr="00EB2A52">
        <w:rPr>
          <w:rFonts w:cstheme="majorBidi"/>
          <w:color w:val="000000"/>
        </w:rPr>
        <w:lastRenderedPageBreak/>
        <w:t>yang lebih sukse</w:t>
      </w:r>
      <w:r w:rsidR="003D0E40" w:rsidRPr="00EB2A52">
        <w:rPr>
          <w:rFonts w:cstheme="majorBidi"/>
          <w:color w:val="000000"/>
        </w:rPr>
        <w:t>s</w:t>
      </w:r>
      <w:r w:rsidR="008516B7" w:rsidRPr="00EB2A52">
        <w:rPr>
          <w:rFonts w:cstheme="majorBidi"/>
          <w:color w:val="000000"/>
        </w:rPr>
        <w:t xml:space="preserve"> tidak lagi menjadi pesaing yang harus dijatuhkan tetapi menjadi mitra dalam menjalankan usaha.</w:t>
      </w:r>
      <w:r w:rsidR="008516B7" w:rsidRPr="00EB2A52">
        <w:rPr>
          <w:rFonts w:cstheme="majorBidi"/>
        </w:rPr>
        <w:t xml:space="preserve"> </w:t>
      </w:r>
      <w:r w:rsidR="008516B7" w:rsidRPr="00EB2A52">
        <w:rPr>
          <w:rFonts w:cstheme="majorBidi"/>
          <w:i/>
          <w:iCs/>
        </w:rPr>
        <w:t>T</w:t>
      </w:r>
      <w:r w:rsidR="00537D58">
        <w:rPr>
          <w:rFonts w:cstheme="majorBidi"/>
          <w:i/>
          <w:iCs/>
        </w:rPr>
        <w:t>abli</w:t>
      </w:r>
      <w:r w:rsidR="00396A8D" w:rsidRPr="00EB2A52">
        <w:rPr>
          <w:rFonts w:cstheme="majorBidi"/>
          <w:i/>
          <w:iCs/>
        </w:rPr>
        <w:t>gh</w:t>
      </w:r>
      <w:r w:rsidR="00396A8D" w:rsidRPr="00EB2A52">
        <w:rPr>
          <w:rFonts w:cstheme="majorBidi"/>
        </w:rPr>
        <w:t xml:space="preserve"> </w:t>
      </w:r>
      <w:r w:rsidR="008516B7" w:rsidRPr="00EB2A52">
        <w:rPr>
          <w:rFonts w:cstheme="majorBidi"/>
          <w:color w:val="000000"/>
        </w:rPr>
        <w:t>susungguhnya</w:t>
      </w:r>
      <w:r w:rsidR="000B236D" w:rsidRPr="00EB2A52">
        <w:rPr>
          <w:rFonts w:cstheme="majorBidi"/>
          <w:color w:val="000000"/>
        </w:rPr>
        <w:t xml:space="preserve"> adalah</w:t>
      </w:r>
      <w:r w:rsidR="00396A8D" w:rsidRPr="00EB2A52">
        <w:rPr>
          <w:rFonts w:cstheme="majorBidi"/>
          <w:color w:val="000000"/>
        </w:rPr>
        <w:t xml:space="preserve"> kemampu</w:t>
      </w:r>
      <w:r w:rsidR="008516B7" w:rsidRPr="00EB2A52">
        <w:rPr>
          <w:rFonts w:cstheme="majorBidi"/>
          <w:color w:val="000000"/>
        </w:rPr>
        <w:t xml:space="preserve">an untuk berbicara, berdialog </w:t>
      </w:r>
      <w:r w:rsidR="00396A8D" w:rsidRPr="00EB2A52">
        <w:rPr>
          <w:rFonts w:cstheme="majorBidi"/>
          <w:color w:val="000000"/>
        </w:rPr>
        <w:t xml:space="preserve">dengan cara-cara yang santun, cara-cara yang baik dan tidak menyakiti orang lain </w:t>
      </w:r>
      <w:r w:rsidR="00396A8D" w:rsidRPr="00EB2A52">
        <w:rPr>
          <w:rFonts w:cstheme="majorBidi"/>
          <w:color w:val="000000"/>
        </w:rPr>
        <w:fldChar w:fldCharType="begin" w:fldLock="1"/>
      </w:r>
      <w:r w:rsidR="00396A8D" w:rsidRPr="00EB2A52">
        <w:rPr>
          <w:rFonts w:cstheme="majorBidi"/>
          <w:color w:val="000000"/>
        </w:rPr>
        <w:instrText>ADDIN CSL_CITATION {"citationItems":[{"id":"ITEM-1","itemData":{"ISSN":"2442-8256","abstract":"Selain sebagai seorang nabi, Rasul, dan ulil amri. Rasulullah adalah seorang pengusaha sukses yang telah meletakkan dasar-dasar konsep entrepreneur syariah. Beliau memiliki integritas pribadi yang tinggi utuh tanpa cela, karenanya beliau mendapat julukan fathanah, al-amin (karena dia siddiq dan amanah), dan tabligh. Shiddiq adalah Suatu sikap yang jujur dan selalu berbuat baik dan menghindari perbuatan seperti tidak menepati janji yang belum atau telah disepakati, menutupi cacat atau aib barang yang dijual dan membeli barang dari orang awam sebelum masuk ke pasar. Sedangkan sifat amanah adalah tidak mengurangi apa-apa yang tidak boleh dikurangi dan sebaliknya tidak boleh ditambah, dalam hal ini termasuk juga tidak menambah harga jual yang telah ditentukan kecuali atas pengetahuan pemilik barang. Amanah berarti tidak melakukan penipuan, memakan riba, tidak menzalimi, tidak melakukan suap, tidak memberikan hadiah yang diharamkan, dan tidak memberikan komisi yang diharamkan. Fathanah berarti cakap atau cerdas, di sini berkaitan dengan strategi pemasaran (kiat membangun citra). kiat membangun citra dari uswah Rasulullah SAW meliputi: penampilan, pelayanan, persuasi dan pemuasan. Sedangkan tablig adalah komunikatif, memiliki kemampan untuk berbicara, berdialog, dan kemampuan mempresentasikan dengan cara-cara yang santun, baik dan tidak menyakiti orang lain.\n&amp;nbsp;Prinsip-prinsip etika bisnis yang diwariskan semakin mendapat legitimasi secara akademisi dipenghujung abad ke-20 atau awal abad ke-21 yang tampak prinsip bisnis modern, seperti tujuan pelanggan, pelayanan yang unggul, kompetensi, efisiensi, transparansi, semuanya telah menjadi gambaran pribadi dan etika bisnis Nabi Muhammad SAW.","author":[{"dropping-particle":"","family":"Mustofa","given":"Mustofa","non-dropping-particle":"","parse-names":false,"suffix":""}],"container-title":"Al-Mizan","id":"ITEM-1","issue":"1","issued":{"date-parts":[["2013","12","1"]]},"page":"29-46","title":"Enterpreneurship Syariah (Menggali Nilai-Nilai Dasar Manajemen Bisnis Rasulullah)","type":"article-journal","volume":"9"},"uris":["http://www.mendeley.com/documents/?uuid=0d91d12c-6b8c-3f9b-b94c-9f4d9d24caa1"]}],"mendeley":{"formattedCitation":"(Mustofa, 2013)","plainTextFormattedCitation":"(Mustofa, 2013)","previouslyFormattedCitation":"(Mustofa, 2013)"},"properties":{"noteIndex":0},"schema":"https://github.com/citation-style-language/schema/raw/master/csl-citation.json"}</w:instrText>
      </w:r>
      <w:r w:rsidR="00396A8D" w:rsidRPr="00EB2A52">
        <w:rPr>
          <w:rFonts w:cstheme="majorBidi"/>
          <w:color w:val="000000"/>
        </w:rPr>
        <w:fldChar w:fldCharType="separate"/>
      </w:r>
      <w:r w:rsidR="00396A8D" w:rsidRPr="00EB2A52">
        <w:rPr>
          <w:rFonts w:cstheme="majorBidi"/>
          <w:noProof/>
          <w:color w:val="000000"/>
        </w:rPr>
        <w:t>(Mustofa, 2013)</w:t>
      </w:r>
      <w:r w:rsidR="00396A8D" w:rsidRPr="00EB2A52">
        <w:rPr>
          <w:rFonts w:cstheme="majorBidi"/>
          <w:color w:val="000000"/>
        </w:rPr>
        <w:fldChar w:fldCharType="end"/>
      </w:r>
      <w:r w:rsidR="00396A8D" w:rsidRPr="00EB2A52">
        <w:rPr>
          <w:rFonts w:cstheme="majorBidi"/>
          <w:color w:val="000000"/>
        </w:rPr>
        <w:t xml:space="preserve">. </w:t>
      </w:r>
      <w:r w:rsidR="003D0E40" w:rsidRPr="00EB2A52">
        <w:rPr>
          <w:rFonts w:cstheme="majorBidi"/>
          <w:color w:val="000000"/>
        </w:rPr>
        <w:t xml:space="preserve">Demikan halnya perintah Allah swt. Dalam </w:t>
      </w:r>
      <w:r w:rsidR="00337F6E" w:rsidRPr="00EB2A52">
        <w:rPr>
          <w:rFonts w:cstheme="majorBidi"/>
          <w:color w:val="000000"/>
        </w:rPr>
        <w:t>QS al-Nahl/16:</w:t>
      </w:r>
      <w:r w:rsidR="00046592" w:rsidRPr="00EB2A52">
        <w:rPr>
          <w:rFonts w:cstheme="majorBidi"/>
          <w:color w:val="000000"/>
        </w:rPr>
        <w:t>1</w:t>
      </w:r>
      <w:r w:rsidR="00337F6E" w:rsidRPr="00EB2A52">
        <w:rPr>
          <w:rFonts w:cstheme="majorBidi"/>
          <w:color w:val="000000"/>
        </w:rPr>
        <w:t>25</w:t>
      </w:r>
      <w:r w:rsidR="000B236D" w:rsidRPr="00EB2A52">
        <w:rPr>
          <w:rFonts w:cstheme="majorBidi"/>
          <w:color w:val="000000"/>
        </w:rPr>
        <w:t>. Dalam wawancara kami</w:t>
      </w:r>
      <w:r w:rsidR="00046592" w:rsidRPr="00EB2A52">
        <w:rPr>
          <w:rFonts w:cstheme="majorBidi"/>
          <w:color w:val="000000"/>
        </w:rPr>
        <w:t xml:space="preserve"> dengan pak </w:t>
      </w:r>
      <w:r w:rsidR="00662679" w:rsidRPr="00EB2A52">
        <w:rPr>
          <w:rFonts w:cstheme="majorBidi"/>
          <w:color w:val="000000"/>
        </w:rPr>
        <w:t>Umar ia bertutur bahwa:</w:t>
      </w:r>
    </w:p>
    <w:p w:rsidR="00603947" w:rsidRPr="00EB2A52" w:rsidRDefault="00603947" w:rsidP="00537D58">
      <w:pPr>
        <w:spacing w:before="240" w:after="240" w:line="240" w:lineRule="auto"/>
        <w:ind w:right="544"/>
        <w:jc w:val="both"/>
        <w:rPr>
          <w:rFonts w:cstheme="majorBidi"/>
        </w:rPr>
        <w:sectPr w:rsidR="00603947" w:rsidRPr="00EB2A52" w:rsidSect="003F5B2A">
          <w:type w:val="continuous"/>
          <w:pgSz w:w="11906" w:h="16838"/>
          <w:pgMar w:top="1843" w:right="991" w:bottom="1440" w:left="1134" w:header="709" w:footer="709" w:gutter="0"/>
          <w:cols w:num="2" w:space="425"/>
          <w:docGrid w:linePitch="360"/>
        </w:sectPr>
      </w:pPr>
    </w:p>
    <w:p w:rsidR="00537D58" w:rsidRDefault="00537D58" w:rsidP="00537D58">
      <w:pPr>
        <w:spacing w:before="240" w:after="240" w:line="240" w:lineRule="auto"/>
        <w:ind w:right="-24"/>
        <w:jc w:val="both"/>
        <w:rPr>
          <w:rFonts w:cstheme="majorBidi"/>
        </w:rPr>
        <w:sectPr w:rsidR="00537D58" w:rsidSect="003F5B2A">
          <w:type w:val="continuous"/>
          <w:pgSz w:w="11906" w:h="16838"/>
          <w:pgMar w:top="1843" w:right="991" w:bottom="1440" w:left="1134" w:header="709" w:footer="709" w:gutter="0"/>
          <w:cols w:num="2" w:space="425"/>
          <w:docGrid w:linePitch="360"/>
        </w:sectPr>
      </w:pPr>
    </w:p>
    <w:p w:rsidR="008516B7" w:rsidRPr="00537D58" w:rsidRDefault="00537D58" w:rsidP="00537D58">
      <w:pPr>
        <w:spacing w:before="240" w:after="240" w:line="240" w:lineRule="auto"/>
        <w:ind w:left="709" w:right="283"/>
        <w:jc w:val="both"/>
        <w:rPr>
          <w:rFonts w:cstheme="majorBidi"/>
          <w:sz w:val="22"/>
          <w:szCs w:val="22"/>
        </w:rPr>
      </w:pPr>
      <w:r>
        <w:rPr>
          <w:rFonts w:cstheme="majorBidi"/>
          <w:sz w:val="22"/>
          <w:szCs w:val="22"/>
        </w:rPr>
        <w:lastRenderedPageBreak/>
        <w:t>“</w:t>
      </w:r>
      <w:r w:rsidR="00662679" w:rsidRPr="00537D58">
        <w:rPr>
          <w:rFonts w:cstheme="majorBidi"/>
          <w:sz w:val="22"/>
          <w:szCs w:val="22"/>
        </w:rPr>
        <w:t>Seperti pelanggan dia belanja kita layani dengan baik, kita bangun komunikasi yang ramah dan santun karena yang saya utamakan dalam menjalankan usaha adalah pelayanan. Soal harga itu soal kedua, dengan pelayanan itu sebenarnya disitulah saya disenangi pembeli</w:t>
      </w:r>
      <w:r>
        <w:rPr>
          <w:rFonts w:cstheme="majorBidi"/>
          <w:sz w:val="22"/>
          <w:szCs w:val="22"/>
        </w:rPr>
        <w:t>”</w:t>
      </w:r>
      <w:r w:rsidR="00662679" w:rsidRPr="00537D58">
        <w:rPr>
          <w:rFonts w:cstheme="majorBidi"/>
          <w:sz w:val="22"/>
          <w:szCs w:val="22"/>
        </w:rPr>
        <w:t>.</w:t>
      </w:r>
    </w:p>
    <w:p w:rsidR="00603947" w:rsidRPr="00EB2A52" w:rsidRDefault="00603947" w:rsidP="00EB2A52">
      <w:pPr>
        <w:spacing w:after="0" w:line="240" w:lineRule="auto"/>
        <w:ind w:left="-567" w:right="-24" w:firstLine="567"/>
        <w:jc w:val="both"/>
        <w:rPr>
          <w:rFonts w:cstheme="majorBidi"/>
          <w:color w:val="000000"/>
        </w:rPr>
        <w:sectPr w:rsidR="00603947" w:rsidRPr="00EB2A52" w:rsidSect="00537D58">
          <w:type w:val="continuous"/>
          <w:pgSz w:w="11906" w:h="16838"/>
          <w:pgMar w:top="1843" w:right="991" w:bottom="1440" w:left="1134" w:header="709" w:footer="709" w:gutter="0"/>
          <w:cols w:space="425"/>
          <w:docGrid w:linePitch="360"/>
        </w:sectPr>
      </w:pPr>
    </w:p>
    <w:p w:rsidR="00396A8D" w:rsidRPr="00EB2A52" w:rsidRDefault="00396A8D" w:rsidP="00537D58">
      <w:pPr>
        <w:spacing w:after="0" w:line="240" w:lineRule="auto"/>
        <w:ind w:right="-24" w:firstLine="709"/>
        <w:jc w:val="both"/>
        <w:rPr>
          <w:rFonts w:cstheme="majorBidi"/>
          <w:color w:val="000000" w:themeColor="text1"/>
        </w:rPr>
      </w:pPr>
      <w:r w:rsidRPr="00EB2A52">
        <w:rPr>
          <w:rFonts w:cstheme="majorBidi"/>
          <w:color w:val="000000"/>
        </w:rPr>
        <w:lastRenderedPageBreak/>
        <w:t>Berdasarkan penjelas</w:t>
      </w:r>
      <w:r w:rsidR="004F383B" w:rsidRPr="00EB2A52">
        <w:rPr>
          <w:rFonts w:cstheme="majorBidi"/>
          <w:color w:val="000000"/>
        </w:rPr>
        <w:t xml:space="preserve">an tesebut dapat dipahami bahwa </w:t>
      </w:r>
      <w:r w:rsidRPr="00EB2A52">
        <w:rPr>
          <w:rFonts w:cstheme="majorBidi"/>
        </w:rPr>
        <w:t>kemampuan berkomunikasi dan bersosialisasi dengan baik antar berbagai kom</w:t>
      </w:r>
      <w:r w:rsidR="00046592" w:rsidRPr="00EB2A52">
        <w:rPr>
          <w:rFonts w:cstheme="majorBidi"/>
        </w:rPr>
        <w:t>ponen usaha apakah itu konsumen maupun produsen merupakan</w:t>
      </w:r>
      <w:r w:rsidR="004F383B" w:rsidRPr="00EB2A52">
        <w:rPr>
          <w:rFonts w:cstheme="majorBidi"/>
          <w:color w:val="000000" w:themeColor="text1"/>
        </w:rPr>
        <w:t xml:space="preserve"> sifat </w:t>
      </w:r>
      <w:r w:rsidR="004F383B" w:rsidRPr="00EB2A52">
        <w:rPr>
          <w:rFonts w:cstheme="majorBidi"/>
          <w:i/>
          <w:iCs/>
        </w:rPr>
        <w:t>t</w:t>
      </w:r>
      <w:r w:rsidR="00EB2A52">
        <w:rPr>
          <w:rFonts w:cstheme="majorBidi"/>
          <w:i/>
          <w:iCs/>
        </w:rPr>
        <w:t>abli</w:t>
      </w:r>
      <w:r w:rsidR="004F383B" w:rsidRPr="00EB2A52">
        <w:rPr>
          <w:rFonts w:cstheme="majorBidi"/>
          <w:i/>
          <w:iCs/>
        </w:rPr>
        <w:t>gh</w:t>
      </w:r>
      <w:r w:rsidR="00046592" w:rsidRPr="00EB2A52">
        <w:rPr>
          <w:rFonts w:cstheme="majorBidi"/>
          <w:color w:val="000000" w:themeColor="text1"/>
        </w:rPr>
        <w:t xml:space="preserve"> yang </w:t>
      </w:r>
      <w:r w:rsidR="00066EDC" w:rsidRPr="00EB2A52">
        <w:rPr>
          <w:rFonts w:cstheme="majorBidi"/>
          <w:color w:val="000000" w:themeColor="text1"/>
        </w:rPr>
        <w:t>menjadi</w:t>
      </w:r>
      <w:r w:rsidRPr="00EB2A52">
        <w:rPr>
          <w:rFonts w:cstheme="majorBidi"/>
          <w:color w:val="000000" w:themeColor="text1"/>
        </w:rPr>
        <w:t xml:space="preserve"> salah satu faktor penentu kesuksesan sebua</w:t>
      </w:r>
      <w:r w:rsidR="000B236D" w:rsidRPr="00EB2A52">
        <w:rPr>
          <w:rFonts w:cstheme="majorBidi"/>
          <w:color w:val="000000" w:themeColor="text1"/>
        </w:rPr>
        <w:t>h usaha, dengan komunikasi konsumen maupaun mitra usaha</w:t>
      </w:r>
      <w:r w:rsidRPr="00EB2A52">
        <w:rPr>
          <w:rFonts w:cstheme="majorBidi"/>
          <w:color w:val="000000" w:themeColor="text1"/>
        </w:rPr>
        <w:t xml:space="preserve"> dapat merasakan kenyamanan dan ketertarikan. </w:t>
      </w:r>
      <w:r w:rsidR="000B236D" w:rsidRPr="00EB2A52">
        <w:rPr>
          <w:rFonts w:cstheme="majorBidi"/>
          <w:color w:val="000000" w:themeColor="text1"/>
        </w:rPr>
        <w:t xml:space="preserve">Selain daripada itu </w:t>
      </w:r>
      <w:r w:rsidR="00066EDC" w:rsidRPr="00EB2A52">
        <w:rPr>
          <w:rFonts w:cstheme="majorBidi"/>
          <w:color w:val="000000" w:themeColor="text1"/>
        </w:rPr>
        <w:t>Usawan tersebut juga meyakini bahwa dengan membangun komunikasi yang baik sesungguhnya pahala disisi Allah swt.</w:t>
      </w:r>
      <w:r w:rsidR="00EC147E" w:rsidRPr="00EB2A52">
        <w:rPr>
          <w:rFonts w:cstheme="majorBidi"/>
          <w:color w:val="000000" w:themeColor="text1"/>
        </w:rPr>
        <w:t xml:space="preserve"> G</w:t>
      </w:r>
      <w:r w:rsidR="00066EDC" w:rsidRPr="00EB2A52">
        <w:rPr>
          <w:rFonts w:cstheme="majorBidi"/>
          <w:color w:val="000000" w:themeColor="text1"/>
        </w:rPr>
        <w:t>anjaranya</w:t>
      </w:r>
      <w:r w:rsidR="00EC147E" w:rsidRPr="00EB2A52">
        <w:rPr>
          <w:rFonts w:cstheme="majorBidi"/>
          <w:color w:val="000000" w:themeColor="text1"/>
        </w:rPr>
        <w:t>.</w:t>
      </w:r>
    </w:p>
    <w:p w:rsidR="00761B7A" w:rsidRPr="00EB2A52" w:rsidRDefault="00D30E2E" w:rsidP="00537D58">
      <w:pPr>
        <w:spacing w:after="0" w:line="240" w:lineRule="auto"/>
        <w:ind w:firstLine="709"/>
        <w:jc w:val="both"/>
        <w:rPr>
          <w:rFonts w:cstheme="majorBidi"/>
          <w:color w:val="000000" w:themeColor="text1"/>
        </w:rPr>
      </w:pPr>
      <w:r w:rsidRPr="00EB2A52">
        <w:rPr>
          <w:rFonts w:cstheme="majorBidi"/>
          <w:color w:val="000000" w:themeColor="text1"/>
        </w:rPr>
        <w:lastRenderedPageBreak/>
        <w:t>Harta yang dijadi</w:t>
      </w:r>
      <w:r w:rsidR="004F383B" w:rsidRPr="00EB2A52">
        <w:rPr>
          <w:rFonts w:cstheme="majorBidi"/>
          <w:color w:val="000000" w:themeColor="text1"/>
        </w:rPr>
        <w:t>kan orientasi dalam dunia usaha</w:t>
      </w:r>
      <w:r w:rsidRPr="00EB2A52">
        <w:rPr>
          <w:rFonts w:cstheme="majorBidi"/>
          <w:color w:val="000000" w:themeColor="text1"/>
        </w:rPr>
        <w:t xml:space="preserve"> mesti dapat dipahami bahwa</w:t>
      </w:r>
      <w:r w:rsidR="004F383B" w:rsidRPr="00EB2A52">
        <w:rPr>
          <w:rFonts w:cstheme="majorBidi"/>
          <w:color w:val="000000" w:themeColor="text1"/>
        </w:rPr>
        <w:t xml:space="preserve"> </w:t>
      </w:r>
      <w:r w:rsidRPr="00EB2A52">
        <w:rPr>
          <w:rFonts w:cstheme="majorBidi"/>
          <w:color w:val="000000" w:themeColor="text1"/>
        </w:rPr>
        <w:t xml:space="preserve">hakikatnya </w:t>
      </w:r>
      <w:r w:rsidR="007E733A" w:rsidRPr="00EB2A52">
        <w:rPr>
          <w:rFonts w:cstheme="majorBidi"/>
          <w:color w:val="000000" w:themeColor="text1"/>
        </w:rPr>
        <w:t>merupakan alat untuk mewu</w:t>
      </w:r>
      <w:r w:rsidRPr="00EB2A52">
        <w:rPr>
          <w:rFonts w:cstheme="majorBidi"/>
          <w:color w:val="000000" w:themeColor="text1"/>
        </w:rPr>
        <w:t>ju</w:t>
      </w:r>
      <w:r w:rsidR="007E733A" w:rsidRPr="00EB2A52">
        <w:rPr>
          <w:rFonts w:cstheme="majorBidi"/>
          <w:color w:val="000000" w:themeColor="text1"/>
        </w:rPr>
        <w:t>d</w:t>
      </w:r>
      <w:r w:rsidRPr="00EB2A52">
        <w:rPr>
          <w:rFonts w:cstheme="majorBidi"/>
          <w:color w:val="000000" w:themeColor="text1"/>
        </w:rPr>
        <w:t>kan</w:t>
      </w:r>
      <w:r w:rsidR="00761B7A" w:rsidRPr="00EB2A52">
        <w:rPr>
          <w:rFonts w:cstheme="majorBidi"/>
          <w:color w:val="000000" w:themeColor="text1"/>
        </w:rPr>
        <w:t xml:space="preserve"> pengabdian kepada Allah dan dimanfaatkan dalam rangka</w:t>
      </w:r>
      <w:r w:rsidR="00761B7A" w:rsidRPr="00EB2A52">
        <w:rPr>
          <w:rFonts w:cstheme="majorBidi"/>
          <w:i/>
          <w:iCs/>
          <w:color w:val="000000" w:themeColor="text1"/>
        </w:rPr>
        <w:t xml:space="preserve"> taqarrub</w:t>
      </w:r>
      <w:r w:rsidRPr="00EB2A52">
        <w:rPr>
          <w:rFonts w:cstheme="majorBidi"/>
          <w:color w:val="000000" w:themeColor="text1"/>
        </w:rPr>
        <w:t xml:space="preserve"> (mendekatkan diri) kepadanya</w:t>
      </w:r>
      <w:r w:rsidR="00761B7A" w:rsidRPr="00EB2A52">
        <w:rPr>
          <w:rFonts w:cstheme="majorBidi"/>
          <w:color w:val="000000" w:themeColor="text1"/>
        </w:rPr>
        <w:t>. Pemanf</w:t>
      </w:r>
      <w:r w:rsidR="007E733A" w:rsidRPr="00EB2A52">
        <w:rPr>
          <w:rFonts w:cstheme="majorBidi"/>
          <w:color w:val="000000" w:themeColor="text1"/>
        </w:rPr>
        <w:t xml:space="preserve">aatan harta </w:t>
      </w:r>
      <w:r w:rsidR="00807C47" w:rsidRPr="00EB2A52">
        <w:rPr>
          <w:rFonts w:cstheme="majorBidi"/>
          <w:color w:val="000000" w:themeColor="text1"/>
        </w:rPr>
        <w:t xml:space="preserve">tidak </w:t>
      </w:r>
      <w:r w:rsidR="00761B7A" w:rsidRPr="00EB2A52">
        <w:rPr>
          <w:rFonts w:cstheme="majorBidi"/>
          <w:color w:val="000000" w:themeColor="text1"/>
        </w:rPr>
        <w:t>hanya untuk kepentingan pribadi sang pemilik harta, melainkan juga dapat d</w:t>
      </w:r>
      <w:r w:rsidR="00EC147E" w:rsidRPr="00EB2A52">
        <w:rPr>
          <w:rFonts w:cstheme="majorBidi"/>
          <w:color w:val="000000" w:themeColor="text1"/>
        </w:rPr>
        <w:t>igunakan untuk fungsi sosial</w:t>
      </w:r>
      <w:r w:rsidR="00761B7A" w:rsidRPr="00EB2A52">
        <w:rPr>
          <w:rFonts w:cstheme="majorBidi"/>
          <w:color w:val="000000" w:themeColor="text1"/>
        </w:rPr>
        <w:t xml:space="preserve"> membantu sesama manusia. Islam t</w:t>
      </w:r>
      <w:r w:rsidR="007E733A" w:rsidRPr="00EB2A52">
        <w:rPr>
          <w:rFonts w:cstheme="majorBidi"/>
          <w:color w:val="000000" w:themeColor="text1"/>
        </w:rPr>
        <w:t>elah memberikan haluan</w:t>
      </w:r>
      <w:r w:rsidR="00761B7A" w:rsidRPr="00EB2A52">
        <w:rPr>
          <w:rFonts w:cstheme="majorBidi"/>
          <w:color w:val="000000" w:themeColor="text1"/>
        </w:rPr>
        <w:t xml:space="preserve"> </w:t>
      </w:r>
      <w:r w:rsidR="000B236D" w:rsidRPr="00EB2A52">
        <w:rPr>
          <w:rFonts w:cstheme="majorBidi"/>
          <w:color w:val="000000" w:themeColor="text1"/>
        </w:rPr>
        <w:t>berupa etika dalam menjalankan usaha</w:t>
      </w:r>
      <w:r w:rsidR="007E733A" w:rsidRPr="00EB2A52">
        <w:rPr>
          <w:rFonts w:cstheme="majorBidi"/>
          <w:color w:val="000000" w:themeColor="text1"/>
        </w:rPr>
        <w:t xml:space="preserve"> yang </w:t>
      </w:r>
      <w:r w:rsidR="00761B7A" w:rsidRPr="00EB2A52">
        <w:rPr>
          <w:rFonts w:cstheme="majorBidi"/>
          <w:color w:val="000000" w:themeColor="text1"/>
        </w:rPr>
        <w:t>mempunyai nilai ibadah di sisi Allah</w:t>
      </w:r>
      <w:r w:rsidR="007E733A" w:rsidRPr="00EB2A52">
        <w:rPr>
          <w:rFonts w:cstheme="majorBidi"/>
          <w:color w:val="000000" w:themeColor="text1"/>
        </w:rPr>
        <w:t xml:space="preserve"> swt.</w:t>
      </w:r>
      <w:r w:rsidR="000B236D" w:rsidRPr="00EB2A52">
        <w:rPr>
          <w:rFonts w:cstheme="majorBidi"/>
          <w:color w:val="000000" w:themeColor="text1"/>
        </w:rPr>
        <w:t xml:space="preserve"> untuk</w:t>
      </w:r>
      <w:r w:rsidR="00761B7A" w:rsidRPr="00EB2A52">
        <w:rPr>
          <w:rFonts w:cstheme="majorBidi"/>
          <w:color w:val="000000" w:themeColor="text1"/>
        </w:rPr>
        <w:t xml:space="preserve"> pencapaian kehidupan yang lebih bahagia di </w:t>
      </w:r>
      <w:r w:rsidR="000B236D" w:rsidRPr="00EB2A52">
        <w:rPr>
          <w:rFonts w:cstheme="majorBidi"/>
          <w:color w:val="000000" w:themeColor="text1"/>
        </w:rPr>
        <w:t xml:space="preserve">dunia </w:t>
      </w:r>
      <w:r w:rsidR="00D530B6" w:rsidRPr="00EB2A52">
        <w:rPr>
          <w:rFonts w:cstheme="majorBidi"/>
          <w:color w:val="000000" w:themeColor="text1"/>
        </w:rPr>
        <w:t xml:space="preserve">dan </w:t>
      </w:r>
      <w:r w:rsidR="00761B7A" w:rsidRPr="00EB2A52">
        <w:rPr>
          <w:rFonts w:cstheme="majorBidi"/>
          <w:color w:val="000000" w:themeColor="text1"/>
        </w:rPr>
        <w:t xml:space="preserve">akhirat </w:t>
      </w:r>
      <w:r w:rsidR="00761B7A" w:rsidRPr="00EB2A52">
        <w:rPr>
          <w:rFonts w:cstheme="majorBidi"/>
          <w:color w:val="000000" w:themeColor="text1"/>
        </w:rPr>
        <w:fldChar w:fldCharType="begin" w:fldLock="1"/>
      </w:r>
      <w:r w:rsidR="00761B7A" w:rsidRPr="00EB2A52">
        <w:rPr>
          <w:rFonts w:cstheme="majorBidi"/>
          <w:color w:val="000000" w:themeColor="text1"/>
        </w:rPr>
        <w:instrText>ADDIN CSL_CITATION {"citationItems":[{"id":"ITEM-1","itemData":{"DOI":"10.20885/jielariba.vol3.iss2.art2","abstract":"Fundamentally, Islam is a religion which perfectly encompasses all aspects of human life. Wealth in the Islamic economic system has an important position. In its relation to the economic business activities and the rituals of worship, the wealth is given close attention so that in the maqashid syariah makes it into one of the essential points, which is to maintain or protect the wealth. These are Allah’s purpose and aim in order to bring benefits to people and serve as a guide in doing business and transaction in accordance to sharia. The use of wealth in Islamic teaching should always be in dedication to Allah and utilized in order to taqarrub (draw yourself closer) to Allah. The personal wealth must be utilized not only for the owners’ private use, but also for social function in order to help fellow human beings. Islam has given special attention to wealth, on how to both get and utilize it, so that the wealth owned has the values of worship on Allah’s side in the pursuit of happier life in the hereafter.","author":[{"dropping-particle":"","family":"Aprianto","given":"Naerul Edwin Kiky","non-dropping-particle":"","parse-names":false,"suffix":""}],"container-title":"Jurnal of Islamic Economics Lariba","id":"ITEM-1","issue":"2","issued":{"date-parts":[["2017"]]},"title":"The concept of wealth in the view of maqashid syariah","type":"article-journal","volume":"3"},"uris":["http://www.mendeley.com/documents/?uuid=915bbec6-7717-42b6-a54b-dca0cb8b47ce"]}],"mendeley":{"formattedCitation":"(Aprianto, 2017)","plainTextFormattedCitation":"(Aprianto, 2017)","previouslyFormattedCitation":"(Aprianto, 2017)"},"properties":{"noteIndex":0},"schema":"https://github.com/citation-style-language/schema/raw/master/csl-citation.json"}</w:instrText>
      </w:r>
      <w:r w:rsidR="00761B7A" w:rsidRPr="00EB2A52">
        <w:rPr>
          <w:rFonts w:cstheme="majorBidi"/>
          <w:color w:val="000000" w:themeColor="text1"/>
        </w:rPr>
        <w:fldChar w:fldCharType="separate"/>
      </w:r>
      <w:r w:rsidR="00761B7A" w:rsidRPr="00EB2A52">
        <w:rPr>
          <w:rFonts w:cstheme="majorBidi"/>
          <w:noProof/>
          <w:color w:val="000000" w:themeColor="text1"/>
        </w:rPr>
        <w:t>(Aprianto, 2017)</w:t>
      </w:r>
      <w:r w:rsidR="00761B7A" w:rsidRPr="00EB2A52">
        <w:rPr>
          <w:rFonts w:cstheme="majorBidi"/>
          <w:color w:val="000000" w:themeColor="text1"/>
        </w:rPr>
        <w:fldChar w:fldCharType="end"/>
      </w:r>
      <w:r w:rsidR="00761B7A" w:rsidRPr="00EB2A52">
        <w:rPr>
          <w:rFonts w:cstheme="majorBidi"/>
          <w:color w:val="000000" w:themeColor="text1"/>
        </w:rPr>
        <w:t>.</w:t>
      </w:r>
      <w:r w:rsidRPr="00EB2A52">
        <w:rPr>
          <w:rFonts w:cstheme="majorBidi"/>
          <w:color w:val="000000" w:themeColor="text1"/>
        </w:rPr>
        <w:t xml:space="preserve"> </w:t>
      </w:r>
      <w:r w:rsidR="00D530B6" w:rsidRPr="00EB2A52">
        <w:rPr>
          <w:rFonts w:cstheme="majorBidi"/>
          <w:color w:val="000000" w:themeColor="text1"/>
        </w:rPr>
        <w:t>Oleh karena itu e</w:t>
      </w:r>
      <w:r w:rsidR="00761B7A" w:rsidRPr="00EB2A52">
        <w:rPr>
          <w:rFonts w:cstheme="majorBidi"/>
          <w:color w:val="000000" w:themeColor="text1"/>
        </w:rPr>
        <w:t xml:space="preserve">tika </w:t>
      </w:r>
      <w:r w:rsidR="00761B7A" w:rsidRPr="00EB2A52">
        <w:rPr>
          <w:rFonts w:cstheme="majorBidi"/>
          <w:color w:val="000000" w:themeColor="text1"/>
        </w:rPr>
        <w:lastRenderedPageBreak/>
        <w:t>bisnis dapat dijadikan sebagai pengontrol prilaku dalam persaingan usaha dengan mangacu pada norma yang ada, dalam persa</w:t>
      </w:r>
      <w:r w:rsidR="007E733A" w:rsidRPr="00EB2A52">
        <w:rPr>
          <w:rFonts w:cstheme="majorBidi"/>
          <w:color w:val="000000" w:themeColor="text1"/>
        </w:rPr>
        <w:t>ingan usaha dapat di</w:t>
      </w:r>
      <w:r w:rsidR="00761B7A" w:rsidRPr="00EB2A52">
        <w:rPr>
          <w:rFonts w:cstheme="majorBidi"/>
          <w:color w:val="000000" w:themeColor="text1"/>
        </w:rPr>
        <w:t xml:space="preserve">nilai baik apabila dalam menjalankan usaha tersebut patuh terhadap segalah aturan </w:t>
      </w:r>
      <w:r w:rsidR="007E733A" w:rsidRPr="00EB2A52">
        <w:rPr>
          <w:rFonts w:cstheme="majorBidi"/>
          <w:color w:val="000000" w:themeColor="text1"/>
        </w:rPr>
        <w:t>dan nilai-nilai yang berkembang ditengah masyrakat</w:t>
      </w:r>
      <w:r w:rsidR="00761B7A" w:rsidRPr="00EB2A52">
        <w:rPr>
          <w:rFonts w:cstheme="majorBidi"/>
          <w:color w:val="000000" w:themeColor="text1"/>
        </w:rPr>
        <w:t xml:space="preserve"> </w:t>
      </w:r>
      <w:r w:rsidR="00761B7A" w:rsidRPr="00EB2A52">
        <w:rPr>
          <w:rFonts w:cstheme="majorBidi"/>
          <w:color w:val="000000" w:themeColor="text1"/>
        </w:rPr>
        <w:fldChar w:fldCharType="begin" w:fldLock="1"/>
      </w:r>
      <w:r w:rsidR="00761B7A" w:rsidRPr="00EB2A52">
        <w:rPr>
          <w:rFonts w:cstheme="majorBidi"/>
          <w:color w:val="000000" w:themeColor="text1"/>
        </w:rPr>
        <w:instrText>ADDIN CSL_CITATION {"citationItems":[{"id":"ITEM-1","itemData":{"DOI":"10.20885/jielariba.vol2.iss1.art4","abstract":"This study is aimed to analyse the Islamic business ethics and how it affects the companies. The subject of the study is a home industry which process the milkfish in Pemalang, Central Java. The Islamic business ethics used are based on the five axioms, they are tawhid, balance, free desire, charity and responsibility. While the effects are measured by the six business progress parameters, they are marketing aspect, management aspect, human resources aspect, law aspect, social aspect, environment effect aspect and financial aspect. The data collection of the study is done by the qualitative descriptive approach. The result of the study shows that generally the company has applied the Islamic business ethics based on the referred five axioms. Besides, the Islamic business ethics application on the company also has effects on the six aspects of the company business progress.","author":[{"dropping-particle":"","family":"Sampurno","given":"Wahyu Mijil","non-dropping-particle":"","parse-names":false,"suffix":""}],"container-title":"Jurnal of Islamic Economics Lariba","id":"ITEM-1","issue":"1","issued":{"date-parts":[["2016"]]},"page":"25-30","title":"Implementation of Islamic business ethics and its impacts on family business","type":"article-journal","volume":"2"},"uris":["http://www.mendeley.com/documents/?uuid=80e2e285-7fe2-4dac-92be-09e1e94c3d89"]}],"mendeley":{"formattedCitation":"(Sampurno, 2016)","plainTextFormattedCitation":"(Sampurno, 2016)","previouslyFormattedCitation":"(Sampurno, 2016)"},"properties":{"noteIndex":0},"schema":"https://github.com/citation-style-language/schema/raw/master/csl-citation.json"}</w:instrText>
      </w:r>
      <w:r w:rsidR="00761B7A" w:rsidRPr="00EB2A52">
        <w:rPr>
          <w:rFonts w:cstheme="majorBidi"/>
          <w:color w:val="000000" w:themeColor="text1"/>
        </w:rPr>
        <w:fldChar w:fldCharType="separate"/>
      </w:r>
      <w:r w:rsidR="00761B7A" w:rsidRPr="00EB2A52">
        <w:rPr>
          <w:rFonts w:cstheme="majorBidi"/>
          <w:noProof/>
          <w:color w:val="000000" w:themeColor="text1"/>
        </w:rPr>
        <w:t>(Sampurno, 2016)</w:t>
      </w:r>
      <w:r w:rsidR="00761B7A" w:rsidRPr="00EB2A52">
        <w:rPr>
          <w:rFonts w:cstheme="majorBidi"/>
          <w:color w:val="000000" w:themeColor="text1"/>
        </w:rPr>
        <w:fldChar w:fldCharType="end"/>
      </w:r>
      <w:r w:rsidR="00761B7A" w:rsidRPr="00EB2A52">
        <w:rPr>
          <w:rFonts w:cstheme="majorBidi"/>
          <w:color w:val="000000" w:themeColor="text1"/>
        </w:rPr>
        <w:t>.</w:t>
      </w:r>
    </w:p>
    <w:p w:rsidR="00DA0E24" w:rsidRPr="00EB2A52" w:rsidRDefault="00761B7A" w:rsidP="00537D58">
      <w:pPr>
        <w:shd w:val="clear" w:color="auto" w:fill="FFFFFF"/>
        <w:spacing w:after="0" w:line="240" w:lineRule="auto"/>
        <w:ind w:firstLine="720"/>
        <w:jc w:val="both"/>
        <w:rPr>
          <w:rFonts w:eastAsia="Times New Roman" w:cstheme="majorBidi"/>
          <w:color w:val="000000"/>
          <w:lang w:eastAsia="id-ID"/>
        </w:rPr>
      </w:pPr>
      <w:r w:rsidRPr="00EB2A52">
        <w:rPr>
          <w:rFonts w:cstheme="majorBidi"/>
          <w:color w:val="000000" w:themeColor="text1"/>
        </w:rPr>
        <w:t xml:space="preserve">Nilai kearifan lokal </w:t>
      </w:r>
      <w:r w:rsidRPr="00EB2A52">
        <w:rPr>
          <w:rFonts w:cstheme="majorBidi"/>
          <w:i/>
          <w:iCs/>
          <w:color w:val="000000" w:themeColor="text1"/>
        </w:rPr>
        <w:t>pobinci-binciki kuli</w:t>
      </w:r>
      <w:r w:rsidRPr="00EB2A52">
        <w:rPr>
          <w:rFonts w:cstheme="majorBidi"/>
          <w:color w:val="000000" w:themeColor="text1"/>
        </w:rPr>
        <w:t xml:space="preserve"> oleh orang Buton tidak hanya diaplikasi</w:t>
      </w:r>
      <w:r w:rsidR="007E733A" w:rsidRPr="00EB2A52">
        <w:rPr>
          <w:rFonts w:cstheme="majorBidi"/>
          <w:color w:val="000000" w:themeColor="text1"/>
        </w:rPr>
        <w:t>ka</w:t>
      </w:r>
      <w:r w:rsidRPr="00EB2A52">
        <w:rPr>
          <w:rFonts w:cstheme="majorBidi"/>
          <w:color w:val="000000" w:themeColor="text1"/>
        </w:rPr>
        <w:t>n dalam inte</w:t>
      </w:r>
      <w:r w:rsidR="009E7F5C" w:rsidRPr="00EB2A52">
        <w:rPr>
          <w:rFonts w:cstheme="majorBidi"/>
          <w:color w:val="000000" w:themeColor="text1"/>
        </w:rPr>
        <w:t>rnal kepulauan Buton tetapi telah</w:t>
      </w:r>
      <w:r w:rsidRPr="00EB2A52">
        <w:rPr>
          <w:rFonts w:cstheme="majorBidi"/>
          <w:color w:val="000000" w:themeColor="text1"/>
        </w:rPr>
        <w:t xml:space="preserve"> menjadi pegangan dan prinsip hidu</w:t>
      </w:r>
      <w:r w:rsidR="00D30E2E" w:rsidRPr="00EB2A52">
        <w:rPr>
          <w:rFonts w:cstheme="majorBidi"/>
          <w:color w:val="000000" w:themeColor="text1"/>
        </w:rPr>
        <w:t>p</w:t>
      </w:r>
      <w:r w:rsidR="009E7F5C" w:rsidRPr="00EB2A52">
        <w:rPr>
          <w:rFonts w:cstheme="majorBidi"/>
          <w:color w:val="000000" w:themeColor="text1"/>
        </w:rPr>
        <w:t xml:space="preserve"> dalam</w:t>
      </w:r>
      <w:r w:rsidRPr="00EB2A52">
        <w:rPr>
          <w:rFonts w:cstheme="majorBidi"/>
          <w:color w:val="000000" w:themeColor="text1"/>
        </w:rPr>
        <w:t xml:space="preserve"> </w:t>
      </w:r>
      <w:r w:rsidRPr="00EB2A52">
        <w:rPr>
          <w:rFonts w:cstheme="majorBidi"/>
          <w:color w:val="000000" w:themeColor="text1"/>
        </w:rPr>
        <w:lastRenderedPageBreak/>
        <w:t xml:space="preserve">mengurungi samudra kehidupan dimimanapun mereka </w:t>
      </w:r>
      <w:r w:rsidRPr="00EB2A52">
        <w:rPr>
          <w:rFonts w:cstheme="majorBidi"/>
        </w:rPr>
        <w:t>berada, warga Buton tersebar k</w:t>
      </w:r>
      <w:r w:rsidR="009E7F5C" w:rsidRPr="00EB2A52">
        <w:rPr>
          <w:rFonts w:cstheme="majorBidi"/>
        </w:rPr>
        <w:t>eberbagai wilayah,</w:t>
      </w:r>
      <w:r w:rsidRPr="00EB2A52">
        <w:rPr>
          <w:rFonts w:cstheme="majorBidi"/>
        </w:rPr>
        <w:t xml:space="preserve"> diperhadapkan  dengan berbagai budaya dan kultur baru </w:t>
      </w:r>
      <w:r w:rsidRPr="00EB2A52">
        <w:rPr>
          <w:rFonts w:eastAsia="Times New Roman" w:cstheme="majorBidi"/>
          <w:color w:val="000000"/>
          <w:lang w:eastAsia="id-ID"/>
        </w:rPr>
        <w:t xml:space="preserve">proses akulturasi dan adaptasi </w:t>
      </w:r>
      <w:r w:rsidR="009E7F5C" w:rsidRPr="00EB2A52">
        <w:rPr>
          <w:rFonts w:eastAsia="Times New Roman" w:cstheme="majorBidi"/>
          <w:color w:val="000000"/>
          <w:lang w:eastAsia="id-ID"/>
        </w:rPr>
        <w:t>terjadi tanpa menghilangkan prinsip hidup dari kearifan lokal dan budaya</w:t>
      </w:r>
      <w:r w:rsidRPr="00EB2A52">
        <w:rPr>
          <w:rFonts w:eastAsia="Times New Roman" w:cstheme="majorBidi"/>
          <w:color w:val="000000"/>
          <w:lang w:eastAsia="id-ID"/>
        </w:rPr>
        <w:t xml:space="preserve"> </w:t>
      </w:r>
      <w:r w:rsidRPr="00EB2A52">
        <w:rPr>
          <w:rFonts w:eastAsia="Times New Roman" w:cstheme="majorBidi"/>
          <w:color w:val="000000"/>
          <w:lang w:eastAsia="id-ID"/>
        </w:rPr>
        <w:fldChar w:fldCharType="begin" w:fldLock="1"/>
      </w:r>
      <w:r w:rsidRPr="00EB2A52">
        <w:rPr>
          <w:rFonts w:eastAsia="Times New Roman" w:cstheme="majorBidi"/>
          <w:color w:val="000000"/>
          <w:lang w:eastAsia="id-ID"/>
        </w:rPr>
        <w:instrText>ADDIN CSL_CITATION {"citationItems":[{"id":"ITEM-1","itemData":{"DOI":"10.15294/komunitas.v9i1.5022","ISSN":"2460-7320","abstract":"As a maritime ethnic, Butonese people migrated to some places. A rather large amount of them are in Province of Maluku, Indonesia. This study aims at investigating Butonese cultural landscape in their new migrant region. Is there any different? If this study also aims to know social interaction among ethnics and how it affects Butonese cultural landscape dynamics. This study took place in Negeri Kawa, western part of Seram Regency, Maluku Province, on November 2015. The method used in the study was a qualitative method with in depth interview by snowball and triangulation technique, observation participation, focus group discussion (FGD), and literature study. The result showed that there is a different between Butonese cultural landscape in Buton and Negeri Kawa. Stereotype, presumption, and prejudice to Butonese people also occur. However, it is not always negative because from those three things, the process of acculturation and adaptation as a form of respect and prevention of Butonese culture can occur in Negeri Kawa.","author":[{"dropping-particle":"","family":"Syahadat","given":"Ray March","non-dropping-particle":"","parse-names":false,"suffix":""}],"container-title":"Komunitas: International Journal Of Indonesian Society And Culture","id":"ITEM-1","issue":"1","issued":{"date-parts":[["2017","3","2"]]},"page":"61","title":"The Change of Butonese Cultural Landscape in Negeri Kawa, Molucas","type":"article-journal","volume":"9"},"uris":["http://www.mendeley.com/documents/?uuid=cd09e02b-8fd8-3796-80ba-dfe916ab28eb"]}],"mendeley":{"formattedCitation":"(Syahadat, 2017)","plainTextFormattedCitation":"(Syahadat, 2017)","previouslyFormattedCitation":"(Syahadat, 2017)"},"properties":{"noteIndex":0},"schema":"https://github.com/citation-style-language/schema/raw/master/csl-citation.json"}</w:instrText>
      </w:r>
      <w:r w:rsidRPr="00EB2A52">
        <w:rPr>
          <w:rFonts w:eastAsia="Times New Roman" w:cstheme="majorBidi"/>
          <w:color w:val="000000"/>
          <w:lang w:eastAsia="id-ID"/>
        </w:rPr>
        <w:fldChar w:fldCharType="separate"/>
      </w:r>
      <w:r w:rsidRPr="00EB2A52">
        <w:rPr>
          <w:rFonts w:eastAsia="Times New Roman" w:cstheme="majorBidi"/>
          <w:noProof/>
          <w:color w:val="000000"/>
          <w:lang w:eastAsia="id-ID"/>
        </w:rPr>
        <w:t>(Syahadat, 2017)</w:t>
      </w:r>
      <w:r w:rsidRPr="00EB2A52">
        <w:rPr>
          <w:rFonts w:eastAsia="Times New Roman" w:cstheme="majorBidi"/>
          <w:color w:val="000000"/>
          <w:lang w:eastAsia="id-ID"/>
        </w:rPr>
        <w:fldChar w:fldCharType="end"/>
      </w:r>
      <w:r w:rsidR="00165FA3" w:rsidRPr="00EB2A52">
        <w:rPr>
          <w:rFonts w:eastAsia="Times New Roman" w:cstheme="majorBidi"/>
          <w:color w:val="000000"/>
          <w:lang w:eastAsia="id-ID"/>
        </w:rPr>
        <w:t>.</w:t>
      </w:r>
      <w:r w:rsidR="00ED25AF" w:rsidRPr="00EB2A52">
        <w:rPr>
          <w:rFonts w:eastAsia="Times New Roman" w:cstheme="majorBidi"/>
          <w:color w:val="000000"/>
          <w:lang w:eastAsia="id-ID"/>
        </w:rPr>
        <w:t xml:space="preserve"> Kearifan loka</w:t>
      </w:r>
      <w:r w:rsidR="007E733A" w:rsidRPr="00EB2A52">
        <w:rPr>
          <w:rFonts w:eastAsia="Times New Roman" w:cstheme="majorBidi"/>
          <w:color w:val="000000"/>
          <w:lang w:eastAsia="id-ID"/>
        </w:rPr>
        <w:t>l tersebut sangat bermakna dan m</w:t>
      </w:r>
      <w:r w:rsidR="00ED25AF" w:rsidRPr="00EB2A52">
        <w:rPr>
          <w:rFonts w:eastAsia="Times New Roman" w:cstheme="majorBidi"/>
          <w:color w:val="000000"/>
          <w:lang w:eastAsia="id-ID"/>
        </w:rPr>
        <w:t>eng</w:t>
      </w:r>
      <w:r w:rsidR="007E733A" w:rsidRPr="00EB2A52">
        <w:rPr>
          <w:rFonts w:eastAsia="Times New Roman" w:cstheme="majorBidi"/>
          <w:color w:val="000000"/>
          <w:lang w:eastAsia="id-ID"/>
        </w:rPr>
        <w:t>h</w:t>
      </w:r>
      <w:r w:rsidR="00ED25AF" w:rsidRPr="00EB2A52">
        <w:rPr>
          <w:rFonts w:eastAsia="Times New Roman" w:cstheme="majorBidi"/>
          <w:color w:val="000000"/>
          <w:lang w:eastAsia="id-ID"/>
        </w:rPr>
        <w:t>ujam pada jati diri masyar</w:t>
      </w:r>
      <w:r w:rsidR="007E733A" w:rsidRPr="00EB2A52">
        <w:rPr>
          <w:rFonts w:eastAsia="Times New Roman" w:cstheme="majorBidi"/>
          <w:color w:val="000000"/>
          <w:lang w:eastAsia="id-ID"/>
        </w:rPr>
        <w:t>akat Buton karena</w:t>
      </w:r>
      <w:r w:rsidR="00ED25AF" w:rsidRPr="00EB2A52">
        <w:rPr>
          <w:rFonts w:eastAsia="Times New Roman" w:cstheme="majorBidi"/>
          <w:color w:val="000000"/>
          <w:lang w:eastAsia="id-ID"/>
        </w:rPr>
        <w:t xml:space="preserve"> </w:t>
      </w:r>
      <w:r w:rsidR="00E14BBB" w:rsidRPr="00EB2A52">
        <w:rPr>
          <w:rFonts w:eastAsia="Times New Roman" w:cstheme="majorBidi"/>
          <w:color w:val="000000"/>
          <w:lang w:eastAsia="id-ID"/>
        </w:rPr>
        <w:t>efek ekonomi, sosial dan spritual dapat dirasakan.</w:t>
      </w:r>
      <w:r w:rsidR="007E733A" w:rsidRPr="00EB2A52">
        <w:rPr>
          <w:rFonts w:eastAsia="Times New Roman" w:cstheme="majorBidi"/>
          <w:color w:val="000000"/>
          <w:lang w:eastAsia="id-ID"/>
        </w:rPr>
        <w:t xml:space="preserve"> Nilai inilah yang menjadi perekat seluruh komponen masyarakat Buton</w:t>
      </w:r>
      <w:r w:rsidR="00A65E26" w:rsidRPr="00EB2A52">
        <w:rPr>
          <w:rFonts w:eastAsia="Times New Roman" w:cstheme="majorBidi"/>
          <w:color w:val="000000"/>
          <w:lang w:eastAsia="id-ID"/>
        </w:rPr>
        <w:t xml:space="preserve"> dalam perjalanan sejarahnya.</w:t>
      </w:r>
    </w:p>
    <w:p w:rsidR="00603947" w:rsidRDefault="00603947" w:rsidP="00075F9F">
      <w:pPr>
        <w:spacing w:before="240" w:after="240" w:line="240" w:lineRule="exact"/>
        <w:rPr>
          <w:b/>
          <w:bCs/>
        </w:rPr>
        <w:sectPr w:rsidR="00603947" w:rsidSect="003F5B2A">
          <w:type w:val="continuous"/>
          <w:pgSz w:w="11906" w:h="16838"/>
          <w:pgMar w:top="1843" w:right="991" w:bottom="1440" w:left="1134" w:header="709" w:footer="709" w:gutter="0"/>
          <w:cols w:num="2" w:space="425"/>
          <w:docGrid w:linePitch="360"/>
        </w:sectPr>
      </w:pPr>
    </w:p>
    <w:p w:rsidR="00603947" w:rsidRDefault="00603947" w:rsidP="00075F9F">
      <w:pPr>
        <w:spacing w:before="240" w:after="240" w:line="240" w:lineRule="exact"/>
        <w:rPr>
          <w:b/>
          <w:bCs/>
        </w:rPr>
      </w:pPr>
    </w:p>
    <w:p w:rsidR="00D2790A" w:rsidRDefault="00756D32" w:rsidP="00537D58">
      <w:pPr>
        <w:spacing w:before="240" w:after="240" w:line="240" w:lineRule="exact"/>
        <w:ind w:hanging="1134"/>
        <w:rPr>
          <w:b/>
          <w:bCs/>
        </w:rPr>
      </w:pPr>
      <w:r w:rsidRPr="00E75237">
        <w:rPr>
          <w:b/>
          <w:bCs/>
        </w:rPr>
        <w:t>KESIMPULAN</w:t>
      </w:r>
    </w:p>
    <w:p w:rsidR="00603947" w:rsidRDefault="00603947" w:rsidP="00603947">
      <w:pPr>
        <w:ind w:left="-567" w:firstLine="720"/>
        <w:jc w:val="both"/>
        <w:sectPr w:rsidR="00603947" w:rsidSect="00141577">
          <w:type w:val="continuous"/>
          <w:pgSz w:w="11906" w:h="16838"/>
          <w:pgMar w:top="1843" w:right="1440" w:bottom="1440" w:left="2268" w:header="709" w:footer="709" w:gutter="0"/>
          <w:cols w:space="708"/>
          <w:docGrid w:linePitch="360"/>
        </w:sectPr>
      </w:pPr>
    </w:p>
    <w:p w:rsidR="00E654D5" w:rsidRPr="00E654D5" w:rsidRDefault="001B0CD2" w:rsidP="00537D58">
      <w:pPr>
        <w:ind w:firstLine="720"/>
        <w:jc w:val="both"/>
        <w:rPr>
          <w:i/>
          <w:iCs/>
        </w:rPr>
      </w:pPr>
      <w:r>
        <w:lastRenderedPageBreak/>
        <w:t xml:space="preserve">Penelitian ini menggambarkan dan memaknai nilai kearifan loakl </w:t>
      </w:r>
      <w:r w:rsidRPr="00713DAF">
        <w:rPr>
          <w:i/>
          <w:iCs/>
        </w:rPr>
        <w:t xml:space="preserve">pobinci-binciki </w:t>
      </w:r>
      <w:r>
        <w:t>kuli yang mengandung nilai,</w:t>
      </w:r>
      <w:r w:rsidR="00713DAF">
        <w:t xml:space="preserve"> </w:t>
      </w:r>
      <w:r w:rsidR="00713DAF">
        <w:rPr>
          <w:i/>
        </w:rPr>
        <w:t>p</w:t>
      </w:r>
      <w:r w:rsidR="00713DAF" w:rsidRPr="002A7F8D">
        <w:rPr>
          <w:i/>
        </w:rPr>
        <w:t>omae</w:t>
      </w:r>
      <w:r w:rsidR="00713DAF">
        <w:rPr>
          <w:i/>
        </w:rPr>
        <w:t>-</w:t>
      </w:r>
      <w:r w:rsidR="00713DAF" w:rsidRPr="002A7F8D">
        <w:rPr>
          <w:i/>
        </w:rPr>
        <w:t>maeaka</w:t>
      </w:r>
      <w:r w:rsidR="00713DAF">
        <w:rPr>
          <w:i/>
        </w:rPr>
        <w:t xml:space="preserve"> </w:t>
      </w:r>
      <w:r w:rsidR="00713DAF" w:rsidRPr="002A7F8D">
        <w:rPr>
          <w:i/>
        </w:rPr>
        <w:t>maeaka</w:t>
      </w:r>
      <w:r w:rsidR="00713DAF">
        <w:rPr>
          <w:i/>
        </w:rPr>
        <w:t xml:space="preserve"> </w:t>
      </w:r>
      <w:r w:rsidR="00713DAF">
        <w:rPr>
          <w:iCs/>
        </w:rPr>
        <w:t>(saling malu)</w:t>
      </w:r>
      <w:r w:rsidR="00713DAF">
        <w:rPr>
          <w:i/>
        </w:rPr>
        <w:t>, p</w:t>
      </w:r>
      <w:r w:rsidR="00713DAF" w:rsidRPr="002A7F8D">
        <w:rPr>
          <w:i/>
        </w:rPr>
        <w:t>oma</w:t>
      </w:r>
      <w:r w:rsidR="00713DAF">
        <w:rPr>
          <w:i/>
        </w:rPr>
        <w:t>-</w:t>
      </w:r>
      <w:r w:rsidR="00713DAF" w:rsidRPr="002A7F8D">
        <w:rPr>
          <w:i/>
        </w:rPr>
        <w:t>maasi</w:t>
      </w:r>
      <w:r w:rsidR="00713DAF">
        <w:rPr>
          <w:i/>
        </w:rPr>
        <w:t>a</w:t>
      </w:r>
      <w:r w:rsidR="00713DAF" w:rsidRPr="002A7F8D">
        <w:rPr>
          <w:i/>
        </w:rPr>
        <w:t>ka</w:t>
      </w:r>
      <w:r w:rsidR="00713DAF">
        <w:rPr>
          <w:i/>
        </w:rPr>
        <w:t xml:space="preserve"> </w:t>
      </w:r>
      <w:r w:rsidR="00713DAF">
        <w:rPr>
          <w:iCs/>
        </w:rPr>
        <w:t>(saling mengasihi)</w:t>
      </w:r>
      <w:r w:rsidR="00713DAF">
        <w:rPr>
          <w:i/>
        </w:rPr>
        <w:t>, p</w:t>
      </w:r>
      <w:r w:rsidR="00713DAF" w:rsidRPr="002A7F8D">
        <w:rPr>
          <w:i/>
        </w:rPr>
        <w:t>opia</w:t>
      </w:r>
      <w:r w:rsidR="00713DAF">
        <w:rPr>
          <w:i/>
        </w:rPr>
        <w:t>-</w:t>
      </w:r>
      <w:r w:rsidR="00713DAF" w:rsidRPr="002A7F8D">
        <w:rPr>
          <w:i/>
        </w:rPr>
        <w:t>piara</w:t>
      </w:r>
      <w:r w:rsidR="00713DAF">
        <w:rPr>
          <w:i/>
        </w:rPr>
        <w:t xml:space="preserve"> </w:t>
      </w:r>
      <w:r w:rsidR="00713DAF">
        <w:rPr>
          <w:iCs/>
        </w:rPr>
        <w:t>(saling memelihara)  dan</w:t>
      </w:r>
      <w:r w:rsidR="00F278C6">
        <w:rPr>
          <w:iCs/>
        </w:rPr>
        <w:t xml:space="preserve"> </w:t>
      </w:r>
      <w:r w:rsidR="00F278C6">
        <w:rPr>
          <w:i/>
        </w:rPr>
        <w:t>p</w:t>
      </w:r>
      <w:r w:rsidR="00713DAF" w:rsidRPr="002A7F8D">
        <w:rPr>
          <w:i/>
        </w:rPr>
        <w:t>oangka</w:t>
      </w:r>
      <w:r w:rsidR="00713DAF">
        <w:rPr>
          <w:i/>
        </w:rPr>
        <w:t>-</w:t>
      </w:r>
      <w:r w:rsidR="00713DAF" w:rsidRPr="002A7F8D">
        <w:rPr>
          <w:i/>
        </w:rPr>
        <w:t>ngkataka</w:t>
      </w:r>
      <w:r w:rsidR="00713DAF">
        <w:rPr>
          <w:i/>
        </w:rPr>
        <w:t xml:space="preserve"> </w:t>
      </w:r>
      <w:r w:rsidR="00713DAF">
        <w:rPr>
          <w:iCs/>
        </w:rPr>
        <w:t xml:space="preserve">(saling mengangkat) </w:t>
      </w:r>
      <w:r>
        <w:t xml:space="preserve">nilai-nilai tersebut dapat dimaknai dan diinternalisasi dalam etika bisnis syariah yang mengacu pada empat sifat </w:t>
      </w:r>
      <w:r w:rsidR="00F278C6">
        <w:t xml:space="preserve">dasar </w:t>
      </w:r>
      <w:r>
        <w:t>Rasulullah Muhammad saw.</w:t>
      </w:r>
      <w:r w:rsidR="00713DAF">
        <w:t xml:space="preserve"> yaitu </w:t>
      </w:r>
      <w:r w:rsidR="00713DAF">
        <w:rPr>
          <w:i/>
        </w:rPr>
        <w:t>p</w:t>
      </w:r>
      <w:r w:rsidR="00713DAF" w:rsidRPr="002A7F8D">
        <w:rPr>
          <w:i/>
        </w:rPr>
        <w:t>omae</w:t>
      </w:r>
      <w:r w:rsidR="00713DAF">
        <w:rPr>
          <w:i/>
        </w:rPr>
        <w:t xml:space="preserve">-maeka </w:t>
      </w:r>
      <w:r w:rsidR="00713DAF">
        <w:rPr>
          <w:iCs/>
        </w:rPr>
        <w:t>terinternalasasi dalam sifat</w:t>
      </w:r>
      <w:r w:rsidR="00713DAF">
        <w:t xml:space="preserve"> </w:t>
      </w:r>
      <w:r w:rsidR="00451AA0" w:rsidRPr="001816B2">
        <w:rPr>
          <w:rFonts w:ascii="Times New Arabic" w:hAnsi="Times New Arabic"/>
          <w:i/>
          <w:iCs/>
        </w:rPr>
        <w:t>s</w:t>
      </w:r>
      <w:r w:rsidR="00713DAF">
        <w:rPr>
          <w:rFonts w:ascii="Times New Arabic" w:hAnsi="Times New Arabic"/>
          <w:i/>
          <w:iCs/>
        </w:rPr>
        <w:t>}</w:t>
      </w:r>
      <w:r w:rsidR="00713DAF" w:rsidRPr="001816B2">
        <w:rPr>
          <w:rFonts w:ascii="Times New Arabic" w:hAnsi="Times New Arabic"/>
          <w:i/>
          <w:iCs/>
        </w:rPr>
        <w:t>iddi</w:t>
      </w:r>
      <w:r w:rsidR="00713DAF">
        <w:rPr>
          <w:rFonts w:ascii="Times New Arabic" w:hAnsi="Times New Arabic"/>
          <w:i/>
          <w:iCs/>
        </w:rPr>
        <w:t>&gt;</w:t>
      </w:r>
      <w:r w:rsidR="00713DAF" w:rsidRPr="001816B2">
        <w:rPr>
          <w:rFonts w:ascii="Times New Arabic" w:hAnsi="Times New Arabic"/>
          <w:i/>
          <w:iCs/>
        </w:rPr>
        <w:t>q</w:t>
      </w:r>
      <w:r w:rsidR="00713DAF">
        <w:rPr>
          <w:iCs/>
        </w:rPr>
        <w:t xml:space="preserve">, nilai </w:t>
      </w:r>
      <w:r w:rsidR="00713DAF">
        <w:rPr>
          <w:i/>
        </w:rPr>
        <w:t>p</w:t>
      </w:r>
      <w:r w:rsidR="00713DAF" w:rsidRPr="002A7F8D">
        <w:rPr>
          <w:i/>
        </w:rPr>
        <w:t>oma</w:t>
      </w:r>
      <w:r w:rsidR="00713DAF">
        <w:rPr>
          <w:i/>
        </w:rPr>
        <w:t>-</w:t>
      </w:r>
      <w:r w:rsidR="00713DAF" w:rsidRPr="002A7F8D">
        <w:rPr>
          <w:i/>
        </w:rPr>
        <w:t>maasi</w:t>
      </w:r>
      <w:r w:rsidR="00713DAF">
        <w:rPr>
          <w:i/>
        </w:rPr>
        <w:t>a</w:t>
      </w:r>
      <w:r w:rsidR="00713DAF" w:rsidRPr="002A7F8D">
        <w:rPr>
          <w:i/>
        </w:rPr>
        <w:t>ka</w:t>
      </w:r>
      <w:r w:rsidR="00713DAF">
        <w:rPr>
          <w:i/>
        </w:rPr>
        <w:t xml:space="preserve"> </w:t>
      </w:r>
      <w:r w:rsidR="00713DAF">
        <w:rPr>
          <w:iCs/>
        </w:rPr>
        <w:t xml:space="preserve">terinternalisasi dalam sifat </w:t>
      </w:r>
      <w:r w:rsidR="00713DAF" w:rsidRPr="001816B2">
        <w:rPr>
          <w:rFonts w:ascii="Times New Arabic" w:hAnsi="Times New Arabic"/>
          <w:i/>
          <w:iCs/>
        </w:rPr>
        <w:t>fat</w:t>
      </w:r>
      <w:r w:rsidR="00713DAF">
        <w:rPr>
          <w:rFonts w:ascii="Times New Arabic" w:hAnsi="Times New Arabic"/>
          <w:i/>
          <w:iCs/>
        </w:rPr>
        <w:t>}</w:t>
      </w:r>
      <w:r w:rsidR="00713DAF" w:rsidRPr="001816B2">
        <w:rPr>
          <w:rFonts w:ascii="Times New Arabic" w:hAnsi="Times New Arabic"/>
          <w:i/>
          <w:iCs/>
        </w:rPr>
        <w:t>onah</w:t>
      </w:r>
      <w:r w:rsidR="00713DAF">
        <w:rPr>
          <w:i/>
          <w:iCs/>
        </w:rPr>
        <w:t>,</w:t>
      </w:r>
      <w:r w:rsidR="00713DAF">
        <w:rPr>
          <w:iCs/>
        </w:rPr>
        <w:t xml:space="preserve"> nilai </w:t>
      </w:r>
      <w:r w:rsidR="00713DAF">
        <w:rPr>
          <w:i/>
        </w:rPr>
        <w:t>p</w:t>
      </w:r>
      <w:r w:rsidR="00713DAF" w:rsidRPr="002A7F8D">
        <w:rPr>
          <w:i/>
        </w:rPr>
        <w:t>opia</w:t>
      </w:r>
      <w:r w:rsidR="00713DAF">
        <w:rPr>
          <w:i/>
        </w:rPr>
        <w:t>-</w:t>
      </w:r>
      <w:r w:rsidR="00713DAF" w:rsidRPr="002A7F8D">
        <w:rPr>
          <w:i/>
        </w:rPr>
        <w:t>piara</w:t>
      </w:r>
      <w:r w:rsidR="00713DAF">
        <w:rPr>
          <w:i/>
        </w:rPr>
        <w:t xml:space="preserve"> </w:t>
      </w:r>
      <w:r w:rsidR="00713DAF">
        <w:rPr>
          <w:iCs/>
        </w:rPr>
        <w:t xml:space="preserve">terinternalisasi dalam sifat </w:t>
      </w:r>
      <w:r w:rsidR="00451AA0">
        <w:rPr>
          <w:i/>
          <w:iCs/>
        </w:rPr>
        <w:t>a</w:t>
      </w:r>
      <w:r w:rsidR="00713DAF">
        <w:rPr>
          <w:i/>
          <w:iCs/>
        </w:rPr>
        <w:t>manah</w:t>
      </w:r>
      <w:r w:rsidR="00713DAF">
        <w:rPr>
          <w:iCs/>
        </w:rPr>
        <w:t xml:space="preserve"> dan nilai </w:t>
      </w:r>
      <w:r w:rsidR="00451AA0">
        <w:rPr>
          <w:i/>
        </w:rPr>
        <w:t>p</w:t>
      </w:r>
      <w:r w:rsidR="00713DAF" w:rsidRPr="002A7F8D">
        <w:rPr>
          <w:i/>
        </w:rPr>
        <w:t>oangka</w:t>
      </w:r>
      <w:r w:rsidR="00713DAF">
        <w:rPr>
          <w:i/>
        </w:rPr>
        <w:t>-</w:t>
      </w:r>
      <w:r w:rsidR="00713DAF" w:rsidRPr="002A7F8D">
        <w:rPr>
          <w:i/>
        </w:rPr>
        <w:t>ngkataka</w:t>
      </w:r>
      <w:r w:rsidR="00713DAF">
        <w:rPr>
          <w:i/>
        </w:rPr>
        <w:t xml:space="preserve"> </w:t>
      </w:r>
      <w:r w:rsidR="00713DAF">
        <w:rPr>
          <w:iCs/>
        </w:rPr>
        <w:lastRenderedPageBreak/>
        <w:t xml:space="preserve">terinternalisasi dalam sifat </w:t>
      </w:r>
      <w:r w:rsidR="00713DAF">
        <w:rPr>
          <w:i/>
          <w:iCs/>
        </w:rPr>
        <w:t>tabigh</w:t>
      </w:r>
      <w:r w:rsidR="00713DAF">
        <w:rPr>
          <w:iCs/>
        </w:rPr>
        <w:t>.</w:t>
      </w:r>
      <w:r w:rsidR="00D530B6">
        <w:t xml:space="preserve"> </w:t>
      </w:r>
      <w:r w:rsidR="00825153">
        <w:t xml:space="preserve">Dalam Benak usahawan Buton tengah mengamalkan </w:t>
      </w:r>
      <w:r w:rsidR="00825153" w:rsidRPr="00451AA0">
        <w:t>ajaran</w:t>
      </w:r>
      <w:r w:rsidR="00825153" w:rsidRPr="00713DAF">
        <w:rPr>
          <w:i/>
          <w:iCs/>
        </w:rPr>
        <w:t xml:space="preserve"> pobinci-binciki kuli</w:t>
      </w:r>
      <w:r w:rsidR="00825153">
        <w:t xml:space="preserve"> </w:t>
      </w:r>
      <w:r w:rsidR="00713DAF">
        <w:t xml:space="preserve">dapat </w:t>
      </w:r>
      <w:r w:rsidR="00825153">
        <w:t>meng</w:t>
      </w:r>
      <w:r w:rsidR="00D530B6">
        <w:t xml:space="preserve">antarkan pada kejayaan hidup </w:t>
      </w:r>
      <w:r w:rsidR="00825153">
        <w:t xml:space="preserve">dunia dan di akhirat. </w:t>
      </w:r>
      <w:r w:rsidR="00451AA0">
        <w:t>Kejayaan d</w:t>
      </w:r>
      <w:r w:rsidR="00825153">
        <w:t>i dunia usaha</w:t>
      </w:r>
      <w:r w:rsidR="00451AA0">
        <w:t xml:space="preserve"> yang dibangun</w:t>
      </w:r>
      <w:r w:rsidR="00D530B6">
        <w:t xml:space="preserve"> dapat berjalan dengan baik tidak hanya nilai ekonomi yang didapatkan tetapi dalam waktu yang bersamaan </w:t>
      </w:r>
      <w:r w:rsidR="00825153">
        <w:t>hubungan kekerabatan dan hubungan sosial dengan msyar</w:t>
      </w:r>
      <w:r w:rsidR="00C46CD4">
        <w:t>akat lainya berjalan dengan harmonis</w:t>
      </w:r>
      <w:r w:rsidR="00451AA0">
        <w:t xml:space="preserve"> dan</w:t>
      </w:r>
      <w:r w:rsidR="00825153">
        <w:t xml:space="preserve"> di akhirat mendapatkan ganjaran kebaikan dari Allah swt.</w:t>
      </w:r>
      <w:r w:rsidR="002D27D8">
        <w:t xml:space="preserve"> Dengan demikian hasil akhir dari penelitian ini yaitu etika bisnis syariah berbasis kearifan lokal </w:t>
      </w:r>
      <w:r w:rsidR="002D27D8" w:rsidRPr="00713DAF">
        <w:rPr>
          <w:i/>
          <w:iCs/>
        </w:rPr>
        <w:t>pobinci-binciki</w:t>
      </w:r>
      <w:r w:rsidR="002D27D8">
        <w:rPr>
          <w:i/>
          <w:iCs/>
        </w:rPr>
        <w:t xml:space="preserve"> kuli.</w:t>
      </w:r>
    </w:p>
    <w:p w:rsidR="00603947" w:rsidRDefault="00603947" w:rsidP="0008441E">
      <w:pPr>
        <w:jc w:val="center"/>
        <w:rPr>
          <w:b/>
          <w:bCs/>
        </w:rPr>
        <w:sectPr w:rsidR="00603947" w:rsidSect="00537D58">
          <w:type w:val="continuous"/>
          <w:pgSz w:w="11906" w:h="16838"/>
          <w:pgMar w:top="1843" w:right="991" w:bottom="1440" w:left="1134" w:header="709" w:footer="709" w:gutter="0"/>
          <w:cols w:num="2" w:space="427"/>
          <w:docGrid w:linePitch="360"/>
        </w:sectPr>
      </w:pPr>
    </w:p>
    <w:p w:rsidR="007B77DF" w:rsidRDefault="007B77DF" w:rsidP="00C71444">
      <w:pPr>
        <w:rPr>
          <w:b/>
          <w:bCs/>
        </w:rPr>
      </w:pPr>
    </w:p>
    <w:p w:rsidR="0008441E" w:rsidRDefault="00E654D5" w:rsidP="0027797B">
      <w:pPr>
        <w:ind w:hanging="993"/>
        <w:rPr>
          <w:b/>
          <w:bCs/>
        </w:rPr>
      </w:pPr>
      <w:r>
        <w:rPr>
          <w:b/>
          <w:bCs/>
        </w:rPr>
        <w:t>DAFTAR PUSTAKA</w:t>
      </w:r>
    </w:p>
    <w:p w:rsidR="00354C5E" w:rsidRDefault="00354C5E" w:rsidP="00354C5E">
      <w:pPr>
        <w:widowControl w:val="0"/>
        <w:autoSpaceDE w:val="0"/>
        <w:autoSpaceDN w:val="0"/>
        <w:adjustRightInd w:val="0"/>
        <w:spacing w:after="0" w:line="240" w:lineRule="auto"/>
        <w:ind w:left="480" w:hanging="480"/>
        <w:rPr>
          <w:b/>
          <w:bCs/>
        </w:rPr>
      </w:pPr>
    </w:p>
    <w:p w:rsidR="007B77DF" w:rsidRDefault="007B77DF" w:rsidP="00354C5E">
      <w:pPr>
        <w:widowControl w:val="0"/>
        <w:autoSpaceDE w:val="0"/>
        <w:autoSpaceDN w:val="0"/>
        <w:adjustRightInd w:val="0"/>
        <w:spacing w:after="0" w:line="240" w:lineRule="auto"/>
        <w:ind w:left="480" w:hanging="480"/>
        <w:rPr>
          <w:b/>
          <w:bCs/>
        </w:rPr>
        <w:sectPr w:rsidR="007B77DF" w:rsidSect="00141577">
          <w:type w:val="continuous"/>
          <w:pgSz w:w="11906" w:h="16838"/>
          <w:pgMar w:top="1843" w:right="1440" w:bottom="1440" w:left="2268" w:header="709" w:footer="709" w:gutter="0"/>
          <w:cols w:space="708"/>
          <w:docGrid w:linePitch="360"/>
        </w:sectPr>
      </w:pPr>
    </w:p>
    <w:p w:rsidR="000B236D" w:rsidRPr="000B236D" w:rsidRDefault="0008441E" w:rsidP="000B236D">
      <w:pPr>
        <w:widowControl w:val="0"/>
        <w:autoSpaceDE w:val="0"/>
        <w:autoSpaceDN w:val="0"/>
        <w:adjustRightInd w:val="0"/>
        <w:spacing w:after="0" w:line="240" w:lineRule="auto"/>
        <w:ind w:left="480" w:hanging="480"/>
        <w:rPr>
          <w:rFonts w:ascii="Times New Roman" w:hAnsi="Times New Roman"/>
          <w:noProof/>
        </w:rPr>
      </w:pPr>
      <w:r>
        <w:rPr>
          <w:b/>
          <w:bCs/>
        </w:rPr>
        <w:lastRenderedPageBreak/>
        <w:fldChar w:fldCharType="begin" w:fldLock="1"/>
      </w:r>
      <w:r>
        <w:rPr>
          <w:b/>
          <w:bCs/>
        </w:rPr>
        <w:instrText xml:space="preserve">ADDIN Mendeley Bibliography CSL_BIBLIOGRAPHY </w:instrText>
      </w:r>
      <w:r>
        <w:rPr>
          <w:b/>
          <w:bCs/>
        </w:rPr>
        <w:fldChar w:fldCharType="separate"/>
      </w:r>
      <w:r w:rsidR="000B236D" w:rsidRPr="000B236D">
        <w:rPr>
          <w:rFonts w:ascii="Times New Roman" w:hAnsi="Times New Roman"/>
          <w:noProof/>
        </w:rPr>
        <w:t xml:space="preserve">Alimuddin, A., Triyuwono, I., Irianto, G., &amp; Chandrarin, G. (2011). Konsep Harga Jual Kejujuran: Meraih Keuntungan Menggapai Kemaslahatan. </w:t>
      </w:r>
      <w:r w:rsidR="000B236D" w:rsidRPr="000B236D">
        <w:rPr>
          <w:rFonts w:ascii="Times New Roman" w:hAnsi="Times New Roman"/>
          <w:i/>
          <w:iCs/>
          <w:noProof/>
        </w:rPr>
        <w:t>Jurnal Akuntansi Multiparadigma</w:t>
      </w:r>
      <w:r w:rsidR="000B236D" w:rsidRPr="000B236D">
        <w:rPr>
          <w:rFonts w:ascii="Times New Roman" w:hAnsi="Times New Roman"/>
          <w:noProof/>
        </w:rPr>
        <w:t xml:space="preserve">, </w:t>
      </w:r>
      <w:r w:rsidR="000B236D" w:rsidRPr="000B236D">
        <w:rPr>
          <w:rFonts w:ascii="Times New Roman" w:hAnsi="Times New Roman"/>
          <w:i/>
          <w:iCs/>
          <w:noProof/>
        </w:rPr>
        <w:t>2</w:t>
      </w:r>
      <w:r w:rsidR="000B236D" w:rsidRPr="000B236D">
        <w:rPr>
          <w:rFonts w:ascii="Times New Roman" w:hAnsi="Times New Roman"/>
          <w:noProof/>
        </w:rPr>
        <w:t>(1), 70–90. https://doi.org/10.18202/jamal.2011.04.7111</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Amalia, E. (2013). Mekanisme Pasar Dan Kebijakan Penetapan Harga Adil Dalam Perspektif Ekonomi Islam. </w:t>
      </w:r>
      <w:r w:rsidRPr="000B236D">
        <w:rPr>
          <w:rFonts w:ascii="Times New Roman" w:hAnsi="Times New Roman"/>
          <w:i/>
          <w:iCs/>
          <w:noProof/>
        </w:rPr>
        <w:t>Al-Iqtishad: Jurnal Ilmu Ekonomi Syariah</w:t>
      </w:r>
      <w:r w:rsidRPr="000B236D">
        <w:rPr>
          <w:rFonts w:ascii="Times New Roman" w:hAnsi="Times New Roman"/>
          <w:noProof/>
        </w:rPr>
        <w:t xml:space="preserve">, </w:t>
      </w:r>
      <w:r w:rsidRPr="000B236D">
        <w:rPr>
          <w:rFonts w:ascii="Times New Roman" w:hAnsi="Times New Roman"/>
          <w:i/>
          <w:iCs/>
          <w:noProof/>
        </w:rPr>
        <w:t>5</w:t>
      </w:r>
      <w:r w:rsidRPr="000B236D">
        <w:rPr>
          <w:rFonts w:ascii="Times New Roman" w:hAnsi="Times New Roman"/>
          <w:noProof/>
        </w:rPr>
        <w:t>(1). https://doi.org/10.15408/AIQ.V5I1.2552</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lastRenderedPageBreak/>
        <w:t xml:space="preserve">Aprianto, N. E. K. (2017). The concept of wealth in the view of maqashid syariah. </w:t>
      </w:r>
      <w:r w:rsidRPr="000B236D">
        <w:rPr>
          <w:rFonts w:ascii="Times New Roman" w:hAnsi="Times New Roman"/>
          <w:i/>
          <w:iCs/>
          <w:noProof/>
        </w:rPr>
        <w:t>Jurnal of Islamic Economics Lariba</w:t>
      </w:r>
      <w:r w:rsidRPr="000B236D">
        <w:rPr>
          <w:rFonts w:ascii="Times New Roman" w:hAnsi="Times New Roman"/>
          <w:noProof/>
        </w:rPr>
        <w:t xml:space="preserve">, </w:t>
      </w:r>
      <w:r w:rsidRPr="000B236D">
        <w:rPr>
          <w:rFonts w:ascii="Times New Roman" w:hAnsi="Times New Roman"/>
          <w:i/>
          <w:iCs/>
          <w:noProof/>
        </w:rPr>
        <w:t>3</w:t>
      </w:r>
      <w:r w:rsidRPr="000B236D">
        <w:rPr>
          <w:rFonts w:ascii="Times New Roman" w:hAnsi="Times New Roman"/>
          <w:noProof/>
        </w:rPr>
        <w:t>(2). https://doi.org/10.20885/jielariba.vol3.iss2.art2</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Apriliani, M., &amp; Abdullah, M. W. (2018). Falsafah Kesenian Tanjidor Pada Pelaksanaan Corporate Social Responsibility. </w:t>
      </w:r>
      <w:r w:rsidRPr="000B236D">
        <w:rPr>
          <w:rFonts w:ascii="Times New Roman" w:hAnsi="Times New Roman"/>
          <w:i/>
          <w:iCs/>
          <w:noProof/>
        </w:rPr>
        <w:t>Jurnal Akuntansi Multiparadigma</w:t>
      </w:r>
      <w:r w:rsidRPr="000B236D">
        <w:rPr>
          <w:rFonts w:ascii="Times New Roman" w:hAnsi="Times New Roman"/>
          <w:noProof/>
        </w:rPr>
        <w:t xml:space="preserve">, </w:t>
      </w:r>
      <w:r w:rsidRPr="000B236D">
        <w:rPr>
          <w:rFonts w:ascii="Times New Roman" w:hAnsi="Times New Roman"/>
          <w:i/>
          <w:iCs/>
          <w:noProof/>
        </w:rPr>
        <w:t>9</w:t>
      </w:r>
      <w:r w:rsidRPr="000B236D">
        <w:rPr>
          <w:rFonts w:ascii="Times New Roman" w:hAnsi="Times New Roman"/>
          <w:noProof/>
        </w:rPr>
        <w:t>(2), 377–393. https://doi.org/10.18202/jamal.2018.04.9023</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lastRenderedPageBreak/>
        <w:t xml:space="preserve">Azizah, S. N., &amp; Muhfiatun, M. (2018). Pengembangan Ekonomi Kreatif Berbasis Kearifan Lokal Pandanus Handicraft dalam Menghadapi Pasar Modern Perspektif Ekonomi Syariah (Study Case di Pandanus Nusa Sambisari Yogyakarta). </w:t>
      </w:r>
      <w:r w:rsidRPr="000B236D">
        <w:rPr>
          <w:rFonts w:ascii="Times New Roman" w:hAnsi="Times New Roman"/>
          <w:i/>
          <w:iCs/>
          <w:noProof/>
        </w:rPr>
        <w:t>Aplikasia: Jurnal Aplikasi Ilmu-Ilmu Agama</w:t>
      </w:r>
      <w:r w:rsidRPr="000B236D">
        <w:rPr>
          <w:rFonts w:ascii="Times New Roman" w:hAnsi="Times New Roman"/>
          <w:noProof/>
        </w:rPr>
        <w:t xml:space="preserve">, </w:t>
      </w:r>
      <w:r w:rsidRPr="000B236D">
        <w:rPr>
          <w:rFonts w:ascii="Times New Roman" w:hAnsi="Times New Roman"/>
          <w:i/>
          <w:iCs/>
          <w:noProof/>
        </w:rPr>
        <w:t>17</w:t>
      </w:r>
      <w:r w:rsidRPr="000B236D">
        <w:rPr>
          <w:rFonts w:ascii="Times New Roman" w:hAnsi="Times New Roman"/>
          <w:noProof/>
        </w:rPr>
        <w:t>(2), 63–78. Retrieved from http://ejournal.uin-suka.ac.id/pusat/aplikasia/article/view/1273</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B. Miles, M. A. M. H. J. S. (2014). </w:t>
      </w:r>
      <w:r w:rsidRPr="000B236D">
        <w:rPr>
          <w:rFonts w:ascii="Times New Roman" w:hAnsi="Times New Roman"/>
          <w:i/>
          <w:iCs/>
          <w:noProof/>
        </w:rPr>
        <w:t>Qulitative Daa Analysis</w:t>
      </w:r>
      <w:r w:rsidRPr="000B236D">
        <w:rPr>
          <w:rFonts w:ascii="Times New Roman" w:hAnsi="Times New Roman"/>
          <w:noProof/>
        </w:rPr>
        <w:t xml:space="preserve"> (3rd ed.). Amerika Arizona State University: SAGE.</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Barus, E. E., &amp; Nuriani, N. (2017). Implementasi Etika Bisnis Islam (Studi Pada Rumah Makan Wong Solo Medan). </w:t>
      </w:r>
      <w:r w:rsidRPr="000B236D">
        <w:rPr>
          <w:rFonts w:ascii="Times New Roman" w:hAnsi="Times New Roman"/>
          <w:i/>
          <w:iCs/>
          <w:noProof/>
        </w:rPr>
        <w:t>Jurnal Perspektif Ekonomi Darussalam</w:t>
      </w:r>
      <w:r w:rsidRPr="000B236D">
        <w:rPr>
          <w:rFonts w:ascii="Times New Roman" w:hAnsi="Times New Roman"/>
          <w:noProof/>
        </w:rPr>
        <w:t xml:space="preserve">, </w:t>
      </w:r>
      <w:r w:rsidRPr="000B236D">
        <w:rPr>
          <w:rFonts w:ascii="Times New Roman" w:hAnsi="Times New Roman"/>
          <w:i/>
          <w:iCs/>
          <w:noProof/>
        </w:rPr>
        <w:t>2</w:t>
      </w:r>
      <w:r w:rsidRPr="000B236D">
        <w:rPr>
          <w:rFonts w:ascii="Times New Roman" w:hAnsi="Times New Roman"/>
          <w:noProof/>
        </w:rPr>
        <w:t>(2), 125–146. https://doi.org/10.24815/jped.v2i2.6690</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Fauzia, I. Y. (2018). Perilaku Pebisnis Dan Wirausaha Muslim Dalam Menjalankan Asas Transaksi Syariah. </w:t>
      </w:r>
      <w:r w:rsidRPr="000B236D">
        <w:rPr>
          <w:rFonts w:ascii="Times New Roman" w:hAnsi="Times New Roman"/>
          <w:i/>
          <w:iCs/>
          <w:noProof/>
        </w:rPr>
        <w:t>Jurnal Akuntansi Multiparadigma</w:t>
      </w:r>
      <w:r w:rsidRPr="000B236D">
        <w:rPr>
          <w:rFonts w:ascii="Times New Roman" w:hAnsi="Times New Roman"/>
          <w:noProof/>
        </w:rPr>
        <w:t xml:space="preserve">, </w:t>
      </w:r>
      <w:r w:rsidRPr="000B236D">
        <w:rPr>
          <w:rFonts w:ascii="Times New Roman" w:hAnsi="Times New Roman"/>
          <w:i/>
          <w:iCs/>
          <w:noProof/>
        </w:rPr>
        <w:t>9</w:t>
      </w:r>
      <w:r w:rsidRPr="000B236D">
        <w:rPr>
          <w:rFonts w:ascii="Times New Roman" w:hAnsi="Times New Roman"/>
          <w:noProof/>
        </w:rPr>
        <w:t>(1), 38–56. Retrieved from http://jamal.ub.ac.id/index.php/jamal/article/view/930/pdf</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Iswanto, B., Kara, M. H., Amiruddin, A., &amp; AR, M. S. (2017). Nilai Falah Pada Kearifan Lokal Dalam Perdagangan Perbatasan Indonesia-Malaysia. </w:t>
      </w:r>
      <w:r w:rsidRPr="000B236D">
        <w:rPr>
          <w:rFonts w:ascii="Times New Roman" w:hAnsi="Times New Roman"/>
          <w:i/>
          <w:iCs/>
          <w:noProof/>
        </w:rPr>
        <w:t>Jurnal Diskursus Islam</w:t>
      </w:r>
      <w:r w:rsidRPr="000B236D">
        <w:rPr>
          <w:rFonts w:ascii="Times New Roman" w:hAnsi="Times New Roman"/>
          <w:noProof/>
        </w:rPr>
        <w:t xml:space="preserve">, </w:t>
      </w:r>
      <w:r w:rsidRPr="000B236D">
        <w:rPr>
          <w:rFonts w:ascii="Times New Roman" w:hAnsi="Times New Roman"/>
          <w:i/>
          <w:iCs/>
          <w:noProof/>
        </w:rPr>
        <w:t>5</w:t>
      </w:r>
      <w:r w:rsidRPr="000B236D">
        <w:rPr>
          <w:rFonts w:ascii="Times New Roman" w:hAnsi="Times New Roman"/>
          <w:noProof/>
        </w:rPr>
        <w:t>(2), 242–260. Retrieved from http://journal.uin-alauddin.ac.id/index.php/diskursus_islam/article/view/7027</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Kalbarini, R. Y. (2018). Implementasi Akuntabilitas dalam Shari’ah Enterprise Theory di Lembaga Bisnis Syari’ah (Studi Kasus: Swalayan Pamella Yogyakarta). </w:t>
      </w:r>
      <w:r w:rsidRPr="000B236D">
        <w:rPr>
          <w:rFonts w:ascii="Times New Roman" w:hAnsi="Times New Roman"/>
          <w:i/>
          <w:iCs/>
          <w:noProof/>
        </w:rPr>
        <w:t>Al-Tijary</w:t>
      </w:r>
      <w:r w:rsidRPr="000B236D">
        <w:rPr>
          <w:rFonts w:ascii="Times New Roman" w:hAnsi="Times New Roman"/>
          <w:noProof/>
        </w:rPr>
        <w:t xml:space="preserve">, </w:t>
      </w:r>
      <w:r w:rsidRPr="000B236D">
        <w:rPr>
          <w:rFonts w:ascii="Times New Roman" w:hAnsi="Times New Roman"/>
          <w:i/>
          <w:iCs/>
          <w:noProof/>
        </w:rPr>
        <w:t>4</w:t>
      </w:r>
      <w:r w:rsidRPr="000B236D">
        <w:rPr>
          <w:rFonts w:ascii="Times New Roman" w:hAnsi="Times New Roman"/>
          <w:noProof/>
        </w:rPr>
        <w:t>(1), 1–12. https://doi.org/10.21093/at.v4i1.1288</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Lubis, A. A. (2018). Analisis Aspek Religiusitas Terhadap Etika Bisnis Pedagang Pasar Muslim Pusat Pasar Kota Medan. </w:t>
      </w:r>
      <w:r w:rsidRPr="000B236D">
        <w:rPr>
          <w:rFonts w:ascii="Times New Roman" w:hAnsi="Times New Roman"/>
          <w:i/>
          <w:iCs/>
          <w:noProof/>
        </w:rPr>
        <w:t>Jurnal Dusturiah</w:t>
      </w:r>
      <w:r w:rsidRPr="000B236D">
        <w:rPr>
          <w:rFonts w:ascii="Times New Roman" w:hAnsi="Times New Roman"/>
          <w:noProof/>
        </w:rPr>
        <w:t xml:space="preserve">, </w:t>
      </w:r>
      <w:r w:rsidRPr="000B236D">
        <w:rPr>
          <w:rFonts w:ascii="Times New Roman" w:hAnsi="Times New Roman"/>
          <w:i/>
          <w:iCs/>
          <w:noProof/>
        </w:rPr>
        <w:t>7</w:t>
      </w:r>
      <w:r w:rsidRPr="000B236D">
        <w:rPr>
          <w:rFonts w:ascii="Times New Roman" w:hAnsi="Times New Roman"/>
          <w:noProof/>
        </w:rPr>
        <w:t>(1). Retrieved from https://jurnal.ar-raniry.ac.id/index.php/dustur/article/view/</w:t>
      </w:r>
      <w:r w:rsidRPr="000B236D">
        <w:rPr>
          <w:rFonts w:ascii="Times New Roman" w:hAnsi="Times New Roman"/>
          <w:noProof/>
        </w:rPr>
        <w:lastRenderedPageBreak/>
        <w:t>2339</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Mahrudin, M. (2014). Kontribusi Falsafah Pobinci-Binciki Kuli Masyarakat Islam Buton Bagi Dakwah Islam Untuk Membangun Karakter Generasi Muda Indonesia. </w:t>
      </w:r>
      <w:r w:rsidRPr="000B236D">
        <w:rPr>
          <w:rFonts w:ascii="Times New Roman" w:hAnsi="Times New Roman"/>
          <w:i/>
          <w:iCs/>
          <w:noProof/>
        </w:rPr>
        <w:t>Jurnal Dakwah</w:t>
      </w:r>
      <w:r w:rsidRPr="000B236D">
        <w:rPr>
          <w:rFonts w:ascii="Times New Roman" w:hAnsi="Times New Roman"/>
          <w:noProof/>
        </w:rPr>
        <w:t xml:space="preserve">, </w:t>
      </w:r>
      <w:r w:rsidRPr="000B236D">
        <w:rPr>
          <w:rFonts w:ascii="Times New Roman" w:hAnsi="Times New Roman"/>
          <w:i/>
          <w:iCs/>
          <w:noProof/>
        </w:rPr>
        <w:t>15</w:t>
      </w:r>
      <w:r w:rsidRPr="000B236D">
        <w:rPr>
          <w:rFonts w:ascii="Times New Roman" w:hAnsi="Times New Roman"/>
          <w:noProof/>
        </w:rPr>
        <w:t>(2), 335–355. https://doi.org/10.14421/JD.2014.15206</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Mustofa, M. (2013). Enterpreneurship Syariah (Menggali Nilai-Nilai Dasar Manajemen Bisnis Rasulullah). </w:t>
      </w:r>
      <w:r w:rsidRPr="000B236D">
        <w:rPr>
          <w:rFonts w:ascii="Times New Roman" w:hAnsi="Times New Roman"/>
          <w:i/>
          <w:iCs/>
          <w:noProof/>
        </w:rPr>
        <w:t>Al-Mizan</w:t>
      </w:r>
      <w:r w:rsidRPr="000B236D">
        <w:rPr>
          <w:rFonts w:ascii="Times New Roman" w:hAnsi="Times New Roman"/>
          <w:noProof/>
        </w:rPr>
        <w:t xml:space="preserve">, </w:t>
      </w:r>
      <w:r w:rsidRPr="000B236D">
        <w:rPr>
          <w:rFonts w:ascii="Times New Roman" w:hAnsi="Times New Roman"/>
          <w:i/>
          <w:iCs/>
          <w:noProof/>
        </w:rPr>
        <w:t>9</w:t>
      </w:r>
      <w:r w:rsidRPr="000B236D">
        <w:rPr>
          <w:rFonts w:ascii="Times New Roman" w:hAnsi="Times New Roman"/>
          <w:noProof/>
        </w:rPr>
        <w:t>(1), 29–46. Retrieved from http://journal.iaingorontalo.ac.id/index.php/am/article/view/136</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Nawatmi, S. (2010). Etika Bisnis Dalam Perspektif Islam. </w:t>
      </w:r>
      <w:r w:rsidRPr="000B236D">
        <w:rPr>
          <w:rFonts w:ascii="Times New Roman" w:hAnsi="Times New Roman"/>
          <w:i/>
          <w:iCs/>
          <w:noProof/>
        </w:rPr>
        <w:t>Fokus Ekonomi (FE)</w:t>
      </w:r>
      <w:r w:rsidRPr="000B236D">
        <w:rPr>
          <w:rFonts w:ascii="Times New Roman" w:hAnsi="Times New Roman"/>
          <w:noProof/>
        </w:rPr>
        <w:t xml:space="preserve">, </w:t>
      </w:r>
      <w:r w:rsidRPr="000B236D">
        <w:rPr>
          <w:rFonts w:ascii="Times New Roman" w:hAnsi="Times New Roman"/>
          <w:i/>
          <w:iCs/>
          <w:noProof/>
        </w:rPr>
        <w:t>9</w:t>
      </w:r>
      <w:r w:rsidRPr="000B236D">
        <w:rPr>
          <w:rFonts w:ascii="Times New Roman" w:hAnsi="Times New Roman"/>
          <w:noProof/>
        </w:rPr>
        <w:t>(1), 50–58. https://doi.org/10.1016/j.jssr.2016.03.006</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Norvadewi, N. (2015). Bisnis Dalam Perspektif Islam (Telaah Konsep, Prinsip dan Landasan Normatif). </w:t>
      </w:r>
      <w:r w:rsidRPr="000B236D">
        <w:rPr>
          <w:rFonts w:ascii="Times New Roman" w:hAnsi="Times New Roman"/>
          <w:i/>
          <w:iCs/>
          <w:noProof/>
        </w:rPr>
        <w:t>AL-TIJARY</w:t>
      </w:r>
      <w:r w:rsidRPr="000B236D">
        <w:rPr>
          <w:rFonts w:ascii="Times New Roman" w:hAnsi="Times New Roman"/>
          <w:noProof/>
        </w:rPr>
        <w:t xml:space="preserve">, </w:t>
      </w:r>
      <w:r w:rsidRPr="000B236D">
        <w:rPr>
          <w:rFonts w:ascii="Times New Roman" w:hAnsi="Times New Roman"/>
          <w:i/>
          <w:iCs/>
          <w:noProof/>
        </w:rPr>
        <w:t>1</w:t>
      </w:r>
      <w:r w:rsidRPr="000B236D">
        <w:rPr>
          <w:rFonts w:ascii="Times New Roman" w:hAnsi="Times New Roman"/>
          <w:noProof/>
        </w:rPr>
        <w:t>(1), 33–46. https://doi.org/10.21093/at.v1i1.420</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Nur Azizatutohmah, S. (2014). Pemahaman Etika Berdagang Pada Pedagang Muslim Pasar Wonokromo Surabaya (Studi Kasus Pedagang Buah). </w:t>
      </w:r>
      <w:r w:rsidRPr="000B236D">
        <w:rPr>
          <w:rFonts w:ascii="Times New Roman" w:hAnsi="Times New Roman"/>
          <w:i/>
          <w:iCs/>
          <w:noProof/>
        </w:rPr>
        <w:t>British Journal of Psychiatry</w:t>
      </w:r>
      <w:r w:rsidRPr="000B236D">
        <w:rPr>
          <w:rFonts w:ascii="Times New Roman" w:hAnsi="Times New Roman"/>
          <w:noProof/>
        </w:rPr>
        <w:t xml:space="preserve">, </w:t>
      </w:r>
      <w:r w:rsidRPr="000B236D">
        <w:rPr>
          <w:rFonts w:ascii="Times New Roman" w:hAnsi="Times New Roman"/>
          <w:i/>
          <w:iCs/>
          <w:noProof/>
        </w:rPr>
        <w:t>205</w:t>
      </w:r>
      <w:r w:rsidRPr="000B236D">
        <w:rPr>
          <w:rFonts w:ascii="Times New Roman" w:hAnsi="Times New Roman"/>
          <w:noProof/>
        </w:rPr>
        <w:t>(01), 76–77. https://doi.org/10.1192/bjp.205.1.76a</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Nuryadin, M. B. (2015). Urgensi Penerapan Etika Dalam Bisnis. </w:t>
      </w:r>
      <w:r w:rsidRPr="000B236D">
        <w:rPr>
          <w:rFonts w:ascii="Times New Roman" w:hAnsi="Times New Roman"/>
          <w:i/>
          <w:iCs/>
          <w:noProof/>
        </w:rPr>
        <w:t>AL-TIJARY</w:t>
      </w:r>
      <w:r w:rsidRPr="000B236D">
        <w:rPr>
          <w:rFonts w:ascii="Times New Roman" w:hAnsi="Times New Roman"/>
          <w:noProof/>
        </w:rPr>
        <w:t xml:space="preserve">, </w:t>
      </w:r>
      <w:r w:rsidRPr="000B236D">
        <w:rPr>
          <w:rFonts w:ascii="Times New Roman" w:hAnsi="Times New Roman"/>
          <w:i/>
          <w:iCs/>
          <w:noProof/>
        </w:rPr>
        <w:t>1</w:t>
      </w:r>
      <w:r w:rsidRPr="000B236D">
        <w:rPr>
          <w:rFonts w:ascii="Times New Roman" w:hAnsi="Times New Roman"/>
          <w:noProof/>
        </w:rPr>
        <w:t>(1), 23–32. https://doi.org/10.21093/at.v1i1.419</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Saifullah, M. (2011). Etika Bisnis Islami Dalam Praktek Bisnis Rasulullah. </w:t>
      </w:r>
      <w:r w:rsidRPr="000B236D">
        <w:rPr>
          <w:rFonts w:ascii="Times New Roman" w:hAnsi="Times New Roman"/>
          <w:i/>
          <w:iCs/>
          <w:noProof/>
        </w:rPr>
        <w:t>Walisongo: Jurnal Penelitian Sosial Keagamaan</w:t>
      </w:r>
      <w:r w:rsidRPr="000B236D">
        <w:rPr>
          <w:rFonts w:ascii="Times New Roman" w:hAnsi="Times New Roman"/>
          <w:noProof/>
        </w:rPr>
        <w:t xml:space="preserve">, </w:t>
      </w:r>
      <w:r w:rsidRPr="000B236D">
        <w:rPr>
          <w:rFonts w:ascii="Times New Roman" w:hAnsi="Times New Roman"/>
          <w:i/>
          <w:iCs/>
          <w:noProof/>
        </w:rPr>
        <w:t>19</w:t>
      </w:r>
      <w:r w:rsidRPr="000B236D">
        <w:rPr>
          <w:rFonts w:ascii="Times New Roman" w:hAnsi="Times New Roman"/>
          <w:noProof/>
        </w:rPr>
        <w:t>(1), 127. https://doi.org/10.21580/ws.19.1.215</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Salle, I. Z. (2015). Akuntabilitas Manuntungi: Memaknai Nilai Kalambusang pada Lembaga Amil Zakat Kawasan Adat Ammatoa. </w:t>
      </w:r>
      <w:r w:rsidRPr="000B236D">
        <w:rPr>
          <w:rFonts w:ascii="Times New Roman" w:hAnsi="Times New Roman"/>
          <w:i/>
          <w:iCs/>
          <w:noProof/>
        </w:rPr>
        <w:t>Jurnal Akuntansi Multiparadigma</w:t>
      </w:r>
      <w:r w:rsidRPr="000B236D">
        <w:rPr>
          <w:rFonts w:ascii="Times New Roman" w:hAnsi="Times New Roman"/>
          <w:noProof/>
        </w:rPr>
        <w:t xml:space="preserve">, </w:t>
      </w:r>
      <w:r w:rsidRPr="000B236D">
        <w:rPr>
          <w:rFonts w:ascii="Times New Roman" w:hAnsi="Times New Roman"/>
          <w:i/>
          <w:iCs/>
          <w:noProof/>
        </w:rPr>
        <w:t>6</w:t>
      </w:r>
      <w:r w:rsidRPr="000B236D">
        <w:rPr>
          <w:rFonts w:ascii="Times New Roman" w:hAnsi="Times New Roman"/>
          <w:noProof/>
        </w:rPr>
        <w:t>(1), 28–37. https://doi.org/10.18202/jamal.2015.04.6004</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Sampurno, W. M. (2016). Implementation of Islamic business ethics and its impacts on </w:t>
      </w:r>
      <w:r w:rsidRPr="000B236D">
        <w:rPr>
          <w:rFonts w:ascii="Times New Roman" w:hAnsi="Times New Roman"/>
          <w:noProof/>
        </w:rPr>
        <w:lastRenderedPageBreak/>
        <w:t xml:space="preserve">family business. </w:t>
      </w:r>
      <w:r w:rsidRPr="000B236D">
        <w:rPr>
          <w:rFonts w:ascii="Times New Roman" w:hAnsi="Times New Roman"/>
          <w:i/>
          <w:iCs/>
          <w:noProof/>
        </w:rPr>
        <w:t>Jurnal of Islamic Economics Lariba</w:t>
      </w:r>
      <w:r w:rsidRPr="000B236D">
        <w:rPr>
          <w:rFonts w:ascii="Times New Roman" w:hAnsi="Times New Roman"/>
          <w:noProof/>
        </w:rPr>
        <w:t xml:space="preserve">, </w:t>
      </w:r>
      <w:r w:rsidRPr="000B236D">
        <w:rPr>
          <w:rFonts w:ascii="Times New Roman" w:hAnsi="Times New Roman"/>
          <w:i/>
          <w:iCs/>
          <w:noProof/>
        </w:rPr>
        <w:t>2</w:t>
      </w:r>
      <w:r w:rsidRPr="000B236D">
        <w:rPr>
          <w:rFonts w:ascii="Times New Roman" w:hAnsi="Times New Roman"/>
          <w:noProof/>
        </w:rPr>
        <w:t>(1), 25–30. https://doi.org/10.20885/jielariba.vol2.iss1.art4</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Syahadat, R. M. (2017). The Change of Butonese Cultural Landscape in Negeri Kawa, Molucas. </w:t>
      </w:r>
      <w:r w:rsidRPr="000B236D">
        <w:rPr>
          <w:rFonts w:ascii="Times New Roman" w:hAnsi="Times New Roman"/>
          <w:i/>
          <w:iCs/>
          <w:noProof/>
        </w:rPr>
        <w:t>Komunitas: International Journal Of Indonesian Society And Culture</w:t>
      </w:r>
      <w:r w:rsidRPr="000B236D">
        <w:rPr>
          <w:rFonts w:ascii="Times New Roman" w:hAnsi="Times New Roman"/>
          <w:noProof/>
        </w:rPr>
        <w:t xml:space="preserve">, </w:t>
      </w:r>
      <w:r w:rsidRPr="000B236D">
        <w:rPr>
          <w:rFonts w:ascii="Times New Roman" w:hAnsi="Times New Roman"/>
          <w:i/>
          <w:iCs/>
          <w:noProof/>
        </w:rPr>
        <w:t>9</w:t>
      </w:r>
      <w:r w:rsidRPr="000B236D">
        <w:rPr>
          <w:rFonts w:ascii="Times New Roman" w:hAnsi="Times New Roman"/>
          <w:noProof/>
        </w:rPr>
        <w:t>(1), 61. https://doi.org/10.15294/komunitas.v9i1.5022</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Tahara, T. (2013). Reproduksi Stereotip dan Resistensi Orang Katobengke dalam Struktur Masyarakat Buton. </w:t>
      </w:r>
      <w:r w:rsidRPr="000B236D">
        <w:rPr>
          <w:rFonts w:ascii="Times New Roman" w:hAnsi="Times New Roman"/>
          <w:i/>
          <w:iCs/>
          <w:noProof/>
        </w:rPr>
        <w:t>Antropologi Indonesia</w:t>
      </w:r>
      <w:r w:rsidRPr="000B236D">
        <w:rPr>
          <w:rFonts w:ascii="Times New Roman" w:hAnsi="Times New Roman"/>
          <w:noProof/>
        </w:rPr>
        <w:t xml:space="preserve">, </w:t>
      </w:r>
      <w:r w:rsidRPr="000B236D">
        <w:rPr>
          <w:rFonts w:ascii="Times New Roman" w:hAnsi="Times New Roman"/>
          <w:i/>
          <w:iCs/>
          <w:noProof/>
        </w:rPr>
        <w:t>33</w:t>
      </w:r>
      <w:r w:rsidRPr="000B236D">
        <w:rPr>
          <w:rFonts w:ascii="Times New Roman" w:hAnsi="Times New Roman"/>
          <w:noProof/>
        </w:rPr>
        <w:t>(2). https://doi.org/10.7454/ai.v33i2.2129</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Triyuwono, I. (2007). Mengangkat Sing </w:t>
      </w:r>
      <w:r w:rsidRPr="000B236D">
        <w:rPr>
          <w:rFonts w:ascii="Times New Roman" w:hAnsi="Times New Roman"/>
          <w:noProof/>
        </w:rPr>
        <w:lastRenderedPageBreak/>
        <w:t xml:space="preserve">LiyanUntuk Formulasi Nilai Tambah Syari’ah. </w:t>
      </w:r>
      <w:r w:rsidRPr="000B236D">
        <w:rPr>
          <w:rFonts w:ascii="Times New Roman" w:hAnsi="Times New Roman"/>
          <w:i/>
          <w:iCs/>
          <w:noProof/>
        </w:rPr>
        <w:t>Simposium Nasional Akuntasi X</w:t>
      </w:r>
      <w:r w:rsidRPr="000B236D">
        <w:rPr>
          <w:rFonts w:ascii="Times New Roman" w:hAnsi="Times New Roman"/>
          <w:noProof/>
        </w:rPr>
        <w:t>, 1–21.</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Umar, M. Z. (2017). Filosofi Sarapataanguna Pra dan Pasca Islam Sebagai Filosofi Rumah Tradisional Buton Kaum Walaka. </w:t>
      </w:r>
      <w:r w:rsidRPr="000B236D">
        <w:rPr>
          <w:rFonts w:ascii="Times New Roman" w:hAnsi="Times New Roman"/>
          <w:i/>
          <w:iCs/>
          <w:noProof/>
        </w:rPr>
        <w:t>EMARA: Indonesian Journal of Architecture</w:t>
      </w:r>
      <w:r w:rsidRPr="000B236D">
        <w:rPr>
          <w:rFonts w:ascii="Times New Roman" w:hAnsi="Times New Roman"/>
          <w:noProof/>
        </w:rPr>
        <w:t xml:space="preserve">, </w:t>
      </w:r>
      <w:r w:rsidRPr="000B236D">
        <w:rPr>
          <w:rFonts w:ascii="Times New Roman" w:hAnsi="Times New Roman"/>
          <w:i/>
          <w:iCs/>
          <w:noProof/>
        </w:rPr>
        <w:t>3</w:t>
      </w:r>
      <w:r w:rsidRPr="000B236D">
        <w:rPr>
          <w:rFonts w:ascii="Times New Roman" w:hAnsi="Times New Roman"/>
          <w:noProof/>
        </w:rPr>
        <w:t>(2), 61–67. https://doi.org/10.29080/emara.v3i2.151</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W Creswell, J. (2014). </w:t>
      </w:r>
      <w:r w:rsidRPr="000B236D">
        <w:rPr>
          <w:rFonts w:ascii="Times New Roman" w:hAnsi="Times New Roman"/>
          <w:i/>
          <w:iCs/>
          <w:noProof/>
        </w:rPr>
        <w:t>Research Design Kualitative, Quantitative, and Mixed Methods Approaches</w:t>
      </w:r>
      <w:r w:rsidRPr="000B236D">
        <w:rPr>
          <w:rFonts w:ascii="Times New Roman" w:hAnsi="Times New Roman"/>
          <w:noProof/>
        </w:rPr>
        <w:t xml:space="preserve"> (4th ed.). Uversity Of Nebraska Lincoln: SAGE.</w:t>
      </w:r>
    </w:p>
    <w:p w:rsidR="000B236D" w:rsidRPr="000B236D" w:rsidRDefault="000B236D" w:rsidP="000B236D">
      <w:pPr>
        <w:widowControl w:val="0"/>
        <w:autoSpaceDE w:val="0"/>
        <w:autoSpaceDN w:val="0"/>
        <w:adjustRightInd w:val="0"/>
        <w:spacing w:after="0" w:line="240" w:lineRule="auto"/>
        <w:ind w:left="480" w:hanging="480"/>
        <w:rPr>
          <w:rFonts w:ascii="Times New Roman" w:hAnsi="Times New Roman"/>
          <w:noProof/>
        </w:rPr>
      </w:pPr>
      <w:r w:rsidRPr="000B236D">
        <w:rPr>
          <w:rFonts w:ascii="Times New Roman" w:hAnsi="Times New Roman"/>
          <w:noProof/>
        </w:rPr>
        <w:t xml:space="preserve">Warjo. (2013). Etika Bisnis Dalam Perspektif Islam. </w:t>
      </w:r>
      <w:r w:rsidRPr="000B236D">
        <w:rPr>
          <w:rFonts w:ascii="Times New Roman" w:hAnsi="Times New Roman"/>
          <w:i/>
          <w:iCs/>
          <w:noProof/>
        </w:rPr>
        <w:t>Jurnal Ekonomi</w:t>
      </w:r>
      <w:r w:rsidRPr="000B236D">
        <w:rPr>
          <w:rFonts w:ascii="Times New Roman" w:hAnsi="Times New Roman"/>
          <w:noProof/>
        </w:rPr>
        <w:t xml:space="preserve">, </w:t>
      </w:r>
      <w:r w:rsidRPr="000B236D">
        <w:rPr>
          <w:rFonts w:ascii="Times New Roman" w:hAnsi="Times New Roman"/>
          <w:i/>
          <w:iCs/>
          <w:noProof/>
        </w:rPr>
        <w:t>02</w:t>
      </w:r>
      <w:r w:rsidRPr="000B236D">
        <w:rPr>
          <w:rFonts w:ascii="Times New Roman" w:hAnsi="Times New Roman"/>
          <w:noProof/>
        </w:rPr>
        <w:t>(1), 57–67. https://doi.org/10.1016/j.jssr.2016.03.006</w:t>
      </w:r>
    </w:p>
    <w:p w:rsidR="00354C5E" w:rsidRDefault="0008441E" w:rsidP="000B236D">
      <w:pPr>
        <w:widowControl w:val="0"/>
        <w:autoSpaceDE w:val="0"/>
        <w:autoSpaceDN w:val="0"/>
        <w:adjustRightInd w:val="0"/>
        <w:spacing w:after="0" w:line="240" w:lineRule="auto"/>
        <w:ind w:left="480" w:hanging="480"/>
        <w:rPr>
          <w:b/>
          <w:bCs/>
        </w:rPr>
        <w:sectPr w:rsidR="00354C5E" w:rsidSect="002450B8">
          <w:type w:val="continuous"/>
          <w:pgSz w:w="11906" w:h="16838"/>
          <w:pgMar w:top="2268" w:right="991" w:bottom="1440" w:left="1134" w:header="709" w:footer="709" w:gutter="0"/>
          <w:cols w:num="2" w:space="708"/>
          <w:docGrid w:linePitch="360"/>
        </w:sectPr>
      </w:pPr>
      <w:r>
        <w:rPr>
          <w:b/>
          <w:bCs/>
        </w:rPr>
        <w:fldChar w:fldCharType="end"/>
      </w:r>
    </w:p>
    <w:p w:rsidR="0008441E" w:rsidRDefault="0008441E" w:rsidP="00E030C5">
      <w:pPr>
        <w:widowControl w:val="0"/>
        <w:autoSpaceDE w:val="0"/>
        <w:autoSpaceDN w:val="0"/>
        <w:adjustRightInd w:val="0"/>
        <w:spacing w:line="240" w:lineRule="auto"/>
        <w:sectPr w:rsidR="0008441E" w:rsidSect="00354C5E">
          <w:type w:val="continuous"/>
          <w:pgSz w:w="11906" w:h="16838"/>
          <w:pgMar w:top="2268" w:right="1440" w:bottom="1440" w:left="2268" w:header="709" w:footer="709" w:gutter="0"/>
          <w:cols w:space="708"/>
          <w:docGrid w:linePitch="360"/>
        </w:sectPr>
      </w:pPr>
    </w:p>
    <w:p w:rsidR="00D51B3F" w:rsidRDefault="00D51B3F" w:rsidP="00E030C5">
      <w:pPr>
        <w:widowControl w:val="0"/>
        <w:autoSpaceDE w:val="0"/>
        <w:autoSpaceDN w:val="0"/>
        <w:adjustRightInd w:val="0"/>
        <w:spacing w:line="240" w:lineRule="auto"/>
      </w:pPr>
    </w:p>
    <w:sectPr w:rsidR="00D51B3F" w:rsidSect="0008441E">
      <w:type w:val="continuous"/>
      <w:pgSz w:w="11906" w:h="16838"/>
      <w:pgMar w:top="2268" w:right="1440" w:bottom="1440"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960" w:rsidRDefault="00F90960" w:rsidP="00CE7318">
      <w:pPr>
        <w:spacing w:after="0" w:line="240" w:lineRule="auto"/>
      </w:pPr>
      <w:r>
        <w:separator/>
      </w:r>
    </w:p>
  </w:endnote>
  <w:endnote w:type="continuationSeparator" w:id="0">
    <w:p w:rsidR="00F90960" w:rsidRDefault="00F90960" w:rsidP="00CE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960" w:rsidRDefault="00F90960" w:rsidP="00CE7318">
      <w:pPr>
        <w:spacing w:after="0" w:line="240" w:lineRule="auto"/>
      </w:pPr>
      <w:r>
        <w:separator/>
      </w:r>
    </w:p>
  </w:footnote>
  <w:footnote w:type="continuationSeparator" w:id="0">
    <w:p w:rsidR="00F90960" w:rsidRDefault="00F90960" w:rsidP="00CE7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97F16"/>
    <w:multiLevelType w:val="hybridMultilevel"/>
    <w:tmpl w:val="8FD8CA50"/>
    <w:lvl w:ilvl="0" w:tplc="04EE5810">
      <w:start w:val="1"/>
      <w:numFmt w:val="decimal"/>
      <w:lvlText w:val="%1."/>
      <w:lvlJc w:val="left"/>
      <w:pPr>
        <w:ind w:left="720" w:hanging="360"/>
      </w:pPr>
      <w:rPr>
        <w:rFonts w:asciiTheme="majorBidi" w:eastAsiaTheme="minorHAnsi" w:hAnsiTheme="majorBid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6C242B2"/>
    <w:multiLevelType w:val="hybridMultilevel"/>
    <w:tmpl w:val="68F60712"/>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52263639"/>
    <w:multiLevelType w:val="hybridMultilevel"/>
    <w:tmpl w:val="EE0E2FBA"/>
    <w:lvl w:ilvl="0" w:tplc="56C4FDB4">
      <w:start w:val="1"/>
      <w:numFmt w:val="decimal"/>
      <w:lvlText w:val="%1."/>
      <w:lvlJc w:val="left"/>
      <w:pPr>
        <w:ind w:left="720" w:hanging="360"/>
      </w:pPr>
      <w:rPr>
        <w:rFonts w:asciiTheme="majorBidi" w:hAnsiTheme="majorBidi" w:cstheme="majorBidi"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7474B20"/>
    <w:multiLevelType w:val="hybridMultilevel"/>
    <w:tmpl w:val="59B25594"/>
    <w:lvl w:ilvl="0" w:tplc="911EAEAA">
      <w:start w:val="1"/>
      <w:numFmt w:val="decimal"/>
      <w:lvlText w:val="%1."/>
      <w:lvlJc w:val="left"/>
      <w:pPr>
        <w:ind w:left="1636" w:hanging="360"/>
      </w:pPr>
      <w:rPr>
        <w:rFonts w:asciiTheme="majorBidi" w:eastAsiaTheme="minorHAnsi" w:hAnsiTheme="majorBidi" w:cstheme="majorBidi"/>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4C"/>
    <w:rsid w:val="000029FC"/>
    <w:rsid w:val="000060E6"/>
    <w:rsid w:val="00015ECB"/>
    <w:rsid w:val="00022176"/>
    <w:rsid w:val="0002510C"/>
    <w:rsid w:val="0003206B"/>
    <w:rsid w:val="00046592"/>
    <w:rsid w:val="00063BD5"/>
    <w:rsid w:val="00066EDC"/>
    <w:rsid w:val="0007107B"/>
    <w:rsid w:val="00074FA9"/>
    <w:rsid w:val="00075F9F"/>
    <w:rsid w:val="000821E7"/>
    <w:rsid w:val="0008441E"/>
    <w:rsid w:val="000920D8"/>
    <w:rsid w:val="00095825"/>
    <w:rsid w:val="000A054D"/>
    <w:rsid w:val="000A2AC4"/>
    <w:rsid w:val="000B06D4"/>
    <w:rsid w:val="000B0940"/>
    <w:rsid w:val="000B0F16"/>
    <w:rsid w:val="000B236D"/>
    <w:rsid w:val="000C195A"/>
    <w:rsid w:val="000D029A"/>
    <w:rsid w:val="000D61A6"/>
    <w:rsid w:val="000F43C9"/>
    <w:rsid w:val="0012364B"/>
    <w:rsid w:val="00136DC8"/>
    <w:rsid w:val="00137610"/>
    <w:rsid w:val="001414C1"/>
    <w:rsid w:val="00141577"/>
    <w:rsid w:val="001437B4"/>
    <w:rsid w:val="001468EF"/>
    <w:rsid w:val="001632E5"/>
    <w:rsid w:val="00165FA3"/>
    <w:rsid w:val="00173A32"/>
    <w:rsid w:val="00187CAB"/>
    <w:rsid w:val="001B0CD2"/>
    <w:rsid w:val="001B1078"/>
    <w:rsid w:val="001B12B5"/>
    <w:rsid w:val="001B1BAE"/>
    <w:rsid w:val="001B6B40"/>
    <w:rsid w:val="001D57E0"/>
    <w:rsid w:val="001D6D2F"/>
    <w:rsid w:val="001E700D"/>
    <w:rsid w:val="00206881"/>
    <w:rsid w:val="002112C9"/>
    <w:rsid w:val="0021463C"/>
    <w:rsid w:val="00217670"/>
    <w:rsid w:val="00221696"/>
    <w:rsid w:val="0022709C"/>
    <w:rsid w:val="0023079A"/>
    <w:rsid w:val="00233A92"/>
    <w:rsid w:val="002450B8"/>
    <w:rsid w:val="0027340E"/>
    <w:rsid w:val="0027797B"/>
    <w:rsid w:val="00277E67"/>
    <w:rsid w:val="00281B0F"/>
    <w:rsid w:val="002905B8"/>
    <w:rsid w:val="00294C54"/>
    <w:rsid w:val="00296BFD"/>
    <w:rsid w:val="002B7DA0"/>
    <w:rsid w:val="002D27D8"/>
    <w:rsid w:val="002E2175"/>
    <w:rsid w:val="002F4242"/>
    <w:rsid w:val="00300334"/>
    <w:rsid w:val="003051EB"/>
    <w:rsid w:val="00306775"/>
    <w:rsid w:val="0032251C"/>
    <w:rsid w:val="003369B5"/>
    <w:rsid w:val="00337F6E"/>
    <w:rsid w:val="00351EBB"/>
    <w:rsid w:val="00354C5E"/>
    <w:rsid w:val="00357009"/>
    <w:rsid w:val="00364329"/>
    <w:rsid w:val="00366CA2"/>
    <w:rsid w:val="003842B7"/>
    <w:rsid w:val="003855A4"/>
    <w:rsid w:val="00390055"/>
    <w:rsid w:val="00393DB6"/>
    <w:rsid w:val="00396A8D"/>
    <w:rsid w:val="003A0330"/>
    <w:rsid w:val="003A1355"/>
    <w:rsid w:val="003A4AE1"/>
    <w:rsid w:val="003B661F"/>
    <w:rsid w:val="003C0320"/>
    <w:rsid w:val="003D0E40"/>
    <w:rsid w:val="003F14BC"/>
    <w:rsid w:val="003F5B2A"/>
    <w:rsid w:val="003F7FA7"/>
    <w:rsid w:val="00425F80"/>
    <w:rsid w:val="00437219"/>
    <w:rsid w:val="00451AA0"/>
    <w:rsid w:val="00476401"/>
    <w:rsid w:val="004A1200"/>
    <w:rsid w:val="004A3FF4"/>
    <w:rsid w:val="004B515B"/>
    <w:rsid w:val="004C4C3C"/>
    <w:rsid w:val="004D6BC9"/>
    <w:rsid w:val="004D7FFD"/>
    <w:rsid w:val="004E6315"/>
    <w:rsid w:val="004F1C51"/>
    <w:rsid w:val="004F383B"/>
    <w:rsid w:val="004F4552"/>
    <w:rsid w:val="005151BF"/>
    <w:rsid w:val="005221DA"/>
    <w:rsid w:val="005304D1"/>
    <w:rsid w:val="00533BEB"/>
    <w:rsid w:val="00537D58"/>
    <w:rsid w:val="0054428C"/>
    <w:rsid w:val="005458BA"/>
    <w:rsid w:val="00566CC7"/>
    <w:rsid w:val="0056751B"/>
    <w:rsid w:val="00570197"/>
    <w:rsid w:val="005729F1"/>
    <w:rsid w:val="00574E7E"/>
    <w:rsid w:val="005875E2"/>
    <w:rsid w:val="005A1C6A"/>
    <w:rsid w:val="005A716D"/>
    <w:rsid w:val="005B4DCD"/>
    <w:rsid w:val="005C1CD2"/>
    <w:rsid w:val="005F37EF"/>
    <w:rsid w:val="005F3C72"/>
    <w:rsid w:val="00601DD2"/>
    <w:rsid w:val="00603947"/>
    <w:rsid w:val="00605D3D"/>
    <w:rsid w:val="00607640"/>
    <w:rsid w:val="00611907"/>
    <w:rsid w:val="00653CB3"/>
    <w:rsid w:val="00662679"/>
    <w:rsid w:val="00682AF1"/>
    <w:rsid w:val="00687F02"/>
    <w:rsid w:val="0069092A"/>
    <w:rsid w:val="0069311F"/>
    <w:rsid w:val="006C5D10"/>
    <w:rsid w:val="006D2883"/>
    <w:rsid w:val="006E017F"/>
    <w:rsid w:val="006E0AB2"/>
    <w:rsid w:val="006E591D"/>
    <w:rsid w:val="00713DAF"/>
    <w:rsid w:val="00716EB2"/>
    <w:rsid w:val="0074401D"/>
    <w:rsid w:val="00747110"/>
    <w:rsid w:val="00756D32"/>
    <w:rsid w:val="00761B7A"/>
    <w:rsid w:val="00770153"/>
    <w:rsid w:val="007929BA"/>
    <w:rsid w:val="007B6846"/>
    <w:rsid w:val="007B77DF"/>
    <w:rsid w:val="007D2134"/>
    <w:rsid w:val="007E733A"/>
    <w:rsid w:val="007F02C2"/>
    <w:rsid w:val="00807C47"/>
    <w:rsid w:val="008159C2"/>
    <w:rsid w:val="008203A6"/>
    <w:rsid w:val="00825153"/>
    <w:rsid w:val="00830A2A"/>
    <w:rsid w:val="008400E0"/>
    <w:rsid w:val="008462FF"/>
    <w:rsid w:val="008475EE"/>
    <w:rsid w:val="008516B7"/>
    <w:rsid w:val="00854743"/>
    <w:rsid w:val="00856807"/>
    <w:rsid w:val="008610AE"/>
    <w:rsid w:val="0087039B"/>
    <w:rsid w:val="00874492"/>
    <w:rsid w:val="008820B9"/>
    <w:rsid w:val="00890B9F"/>
    <w:rsid w:val="008924C9"/>
    <w:rsid w:val="008A10DD"/>
    <w:rsid w:val="008F0661"/>
    <w:rsid w:val="0091035F"/>
    <w:rsid w:val="00914B23"/>
    <w:rsid w:val="009263BE"/>
    <w:rsid w:val="00926655"/>
    <w:rsid w:val="009266D7"/>
    <w:rsid w:val="0093047E"/>
    <w:rsid w:val="00937A96"/>
    <w:rsid w:val="009411A9"/>
    <w:rsid w:val="00954948"/>
    <w:rsid w:val="009919F6"/>
    <w:rsid w:val="009921D4"/>
    <w:rsid w:val="009A2227"/>
    <w:rsid w:val="009A5435"/>
    <w:rsid w:val="009C03E4"/>
    <w:rsid w:val="009C143C"/>
    <w:rsid w:val="009C1BD4"/>
    <w:rsid w:val="009E2237"/>
    <w:rsid w:val="009E58BD"/>
    <w:rsid w:val="009E67E6"/>
    <w:rsid w:val="009E7F5C"/>
    <w:rsid w:val="00A12AFD"/>
    <w:rsid w:val="00A23ADD"/>
    <w:rsid w:val="00A57D95"/>
    <w:rsid w:val="00A618E4"/>
    <w:rsid w:val="00A65E26"/>
    <w:rsid w:val="00A734C8"/>
    <w:rsid w:val="00A8242C"/>
    <w:rsid w:val="00A91CBA"/>
    <w:rsid w:val="00AA4522"/>
    <w:rsid w:val="00AA660E"/>
    <w:rsid w:val="00AB3197"/>
    <w:rsid w:val="00AD2786"/>
    <w:rsid w:val="00AF1792"/>
    <w:rsid w:val="00AF68F9"/>
    <w:rsid w:val="00B10238"/>
    <w:rsid w:val="00B16D9C"/>
    <w:rsid w:val="00B25362"/>
    <w:rsid w:val="00B556B0"/>
    <w:rsid w:val="00B61B10"/>
    <w:rsid w:val="00B64C4F"/>
    <w:rsid w:val="00B669E3"/>
    <w:rsid w:val="00B738AB"/>
    <w:rsid w:val="00B83DA1"/>
    <w:rsid w:val="00BB3F72"/>
    <w:rsid w:val="00BB7134"/>
    <w:rsid w:val="00BC2144"/>
    <w:rsid w:val="00BD0FA1"/>
    <w:rsid w:val="00C03518"/>
    <w:rsid w:val="00C147BC"/>
    <w:rsid w:val="00C1725C"/>
    <w:rsid w:val="00C23F60"/>
    <w:rsid w:val="00C272BC"/>
    <w:rsid w:val="00C34041"/>
    <w:rsid w:val="00C45C33"/>
    <w:rsid w:val="00C46CD4"/>
    <w:rsid w:val="00C57F84"/>
    <w:rsid w:val="00C61C15"/>
    <w:rsid w:val="00C70A0A"/>
    <w:rsid w:val="00C71444"/>
    <w:rsid w:val="00C75299"/>
    <w:rsid w:val="00C821C5"/>
    <w:rsid w:val="00C85D11"/>
    <w:rsid w:val="00C87F71"/>
    <w:rsid w:val="00C91825"/>
    <w:rsid w:val="00C91E49"/>
    <w:rsid w:val="00CA0FF9"/>
    <w:rsid w:val="00CA264B"/>
    <w:rsid w:val="00CA290C"/>
    <w:rsid w:val="00CB0A30"/>
    <w:rsid w:val="00CC1C0E"/>
    <w:rsid w:val="00CC75A6"/>
    <w:rsid w:val="00CD0A05"/>
    <w:rsid w:val="00CD2E5D"/>
    <w:rsid w:val="00CE57CB"/>
    <w:rsid w:val="00CE64BD"/>
    <w:rsid w:val="00CE7318"/>
    <w:rsid w:val="00D1213C"/>
    <w:rsid w:val="00D14C33"/>
    <w:rsid w:val="00D15365"/>
    <w:rsid w:val="00D15CFD"/>
    <w:rsid w:val="00D17618"/>
    <w:rsid w:val="00D2790A"/>
    <w:rsid w:val="00D30E2E"/>
    <w:rsid w:val="00D36126"/>
    <w:rsid w:val="00D36985"/>
    <w:rsid w:val="00D402E4"/>
    <w:rsid w:val="00D40500"/>
    <w:rsid w:val="00D436A7"/>
    <w:rsid w:val="00D454FD"/>
    <w:rsid w:val="00D51B3F"/>
    <w:rsid w:val="00D530B6"/>
    <w:rsid w:val="00D5482F"/>
    <w:rsid w:val="00D6303B"/>
    <w:rsid w:val="00D671CD"/>
    <w:rsid w:val="00D73736"/>
    <w:rsid w:val="00D817DF"/>
    <w:rsid w:val="00D85F2A"/>
    <w:rsid w:val="00D8656D"/>
    <w:rsid w:val="00D90D89"/>
    <w:rsid w:val="00DA0E24"/>
    <w:rsid w:val="00DA1977"/>
    <w:rsid w:val="00DA64F2"/>
    <w:rsid w:val="00DB53F7"/>
    <w:rsid w:val="00DB722D"/>
    <w:rsid w:val="00DC7E87"/>
    <w:rsid w:val="00DE1EC4"/>
    <w:rsid w:val="00DF3D07"/>
    <w:rsid w:val="00DF6634"/>
    <w:rsid w:val="00E03010"/>
    <w:rsid w:val="00E030C5"/>
    <w:rsid w:val="00E075D4"/>
    <w:rsid w:val="00E14BBB"/>
    <w:rsid w:val="00E17CDF"/>
    <w:rsid w:val="00E210F3"/>
    <w:rsid w:val="00E345F2"/>
    <w:rsid w:val="00E364E8"/>
    <w:rsid w:val="00E379EF"/>
    <w:rsid w:val="00E42909"/>
    <w:rsid w:val="00E442F4"/>
    <w:rsid w:val="00E46ABD"/>
    <w:rsid w:val="00E654D5"/>
    <w:rsid w:val="00E75237"/>
    <w:rsid w:val="00E8582F"/>
    <w:rsid w:val="00E879F6"/>
    <w:rsid w:val="00E950F5"/>
    <w:rsid w:val="00E9785B"/>
    <w:rsid w:val="00EA6E6F"/>
    <w:rsid w:val="00EB2A52"/>
    <w:rsid w:val="00EB7B4C"/>
    <w:rsid w:val="00EC147E"/>
    <w:rsid w:val="00ED1056"/>
    <w:rsid w:val="00ED25AF"/>
    <w:rsid w:val="00EE0A46"/>
    <w:rsid w:val="00F15666"/>
    <w:rsid w:val="00F248D5"/>
    <w:rsid w:val="00F278C6"/>
    <w:rsid w:val="00F546F4"/>
    <w:rsid w:val="00F5504E"/>
    <w:rsid w:val="00F57830"/>
    <w:rsid w:val="00F77CE7"/>
    <w:rsid w:val="00F90960"/>
    <w:rsid w:val="00FA3608"/>
    <w:rsid w:val="00FA7651"/>
    <w:rsid w:val="00FB600E"/>
    <w:rsid w:val="00FC2F25"/>
    <w:rsid w:val="00FD0CBF"/>
    <w:rsid w:val="00FE0B7B"/>
    <w:rsid w:val="00FE2550"/>
    <w:rsid w:val="00FF646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E7318"/>
    <w:pPr>
      <w:spacing w:after="0" w:line="240" w:lineRule="auto"/>
      <w:jc w:val="both"/>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CE7318"/>
    <w:rPr>
      <w:rFonts w:asciiTheme="minorHAnsi" w:hAnsiTheme="minorHAnsi" w:cstheme="minorBidi"/>
      <w:sz w:val="20"/>
      <w:szCs w:val="20"/>
    </w:rPr>
  </w:style>
  <w:style w:type="character" w:styleId="FootnoteReference">
    <w:name w:val="footnote reference"/>
    <w:basedOn w:val="DefaultParagraphFont"/>
    <w:uiPriority w:val="99"/>
    <w:unhideWhenUsed/>
    <w:rsid w:val="00CE7318"/>
    <w:rPr>
      <w:vertAlign w:val="superscript"/>
    </w:rPr>
  </w:style>
  <w:style w:type="paragraph" w:styleId="ListParagraph">
    <w:name w:val="List Paragraph"/>
    <w:aliases w:val="arab"/>
    <w:basedOn w:val="Normal"/>
    <w:link w:val="ListParagraphChar"/>
    <w:uiPriority w:val="34"/>
    <w:qFormat/>
    <w:rsid w:val="002112C9"/>
    <w:pPr>
      <w:spacing w:after="0" w:line="240" w:lineRule="auto"/>
      <w:ind w:left="720" w:firstLine="709"/>
      <w:contextualSpacing/>
      <w:jc w:val="mediumKashida"/>
    </w:pPr>
    <w:rPr>
      <w:rFonts w:ascii="Times New Roman" w:hAnsi="Times New Roman" w:cstheme="minorBidi"/>
      <w:lang w:val="en-US"/>
    </w:rPr>
  </w:style>
  <w:style w:type="character" w:customStyle="1" w:styleId="ListParagraphChar">
    <w:name w:val="List Paragraph Char"/>
    <w:aliases w:val="arab Char"/>
    <w:basedOn w:val="DefaultParagraphFont"/>
    <w:link w:val="ListParagraph"/>
    <w:uiPriority w:val="34"/>
    <w:rsid w:val="002112C9"/>
    <w:rPr>
      <w:rFonts w:ascii="Times New Roman" w:hAnsi="Times New Roman" w:cstheme="minorBidi"/>
      <w:lang w:val="en-US"/>
    </w:rPr>
  </w:style>
  <w:style w:type="character" w:styleId="Hyperlink">
    <w:name w:val="Hyperlink"/>
    <w:basedOn w:val="DefaultParagraphFont"/>
    <w:uiPriority w:val="99"/>
    <w:unhideWhenUsed/>
    <w:rsid w:val="00B738AB"/>
    <w:rPr>
      <w:color w:val="0000FF" w:themeColor="hyperlink"/>
      <w:u w:val="single"/>
    </w:rPr>
  </w:style>
  <w:style w:type="character" w:styleId="CommentReference">
    <w:name w:val="annotation reference"/>
    <w:basedOn w:val="DefaultParagraphFont"/>
    <w:uiPriority w:val="99"/>
    <w:semiHidden/>
    <w:unhideWhenUsed/>
    <w:rsid w:val="004F1C51"/>
    <w:rPr>
      <w:sz w:val="16"/>
      <w:szCs w:val="16"/>
    </w:rPr>
  </w:style>
  <w:style w:type="paragraph" w:styleId="CommentText">
    <w:name w:val="annotation text"/>
    <w:basedOn w:val="Normal"/>
    <w:link w:val="CommentTextChar"/>
    <w:uiPriority w:val="99"/>
    <w:semiHidden/>
    <w:unhideWhenUsed/>
    <w:rsid w:val="004F1C51"/>
    <w:pPr>
      <w:spacing w:line="240" w:lineRule="auto"/>
    </w:pPr>
    <w:rPr>
      <w:sz w:val="20"/>
      <w:szCs w:val="20"/>
    </w:rPr>
  </w:style>
  <w:style w:type="character" w:customStyle="1" w:styleId="CommentTextChar">
    <w:name w:val="Comment Text Char"/>
    <w:basedOn w:val="DefaultParagraphFont"/>
    <w:link w:val="CommentText"/>
    <w:uiPriority w:val="99"/>
    <w:semiHidden/>
    <w:rsid w:val="004F1C51"/>
    <w:rPr>
      <w:sz w:val="20"/>
      <w:szCs w:val="20"/>
    </w:rPr>
  </w:style>
  <w:style w:type="paragraph" w:styleId="BalloonText">
    <w:name w:val="Balloon Text"/>
    <w:basedOn w:val="Normal"/>
    <w:link w:val="BalloonTextChar"/>
    <w:uiPriority w:val="99"/>
    <w:semiHidden/>
    <w:unhideWhenUsed/>
    <w:rsid w:val="004F1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C5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F1C51"/>
    <w:rPr>
      <w:b/>
      <w:bCs/>
    </w:rPr>
  </w:style>
  <w:style w:type="character" w:customStyle="1" w:styleId="CommentSubjectChar">
    <w:name w:val="Comment Subject Char"/>
    <w:basedOn w:val="CommentTextChar"/>
    <w:link w:val="CommentSubject"/>
    <w:uiPriority w:val="99"/>
    <w:semiHidden/>
    <w:rsid w:val="004F1C51"/>
    <w:rPr>
      <w:b/>
      <w:bCs/>
      <w:sz w:val="20"/>
      <w:szCs w:val="20"/>
    </w:rPr>
  </w:style>
  <w:style w:type="table" w:styleId="TableGrid">
    <w:name w:val="Table Grid"/>
    <w:basedOn w:val="TableNormal"/>
    <w:uiPriority w:val="59"/>
    <w:rsid w:val="00DA6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37A96"/>
    <w:rPr>
      <w:b/>
      <w:bCs/>
    </w:rPr>
  </w:style>
  <w:style w:type="character" w:styleId="LineNumber">
    <w:name w:val="line number"/>
    <w:basedOn w:val="DefaultParagraphFont"/>
    <w:uiPriority w:val="99"/>
    <w:semiHidden/>
    <w:unhideWhenUsed/>
    <w:rsid w:val="00AF1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E7318"/>
    <w:pPr>
      <w:spacing w:after="0" w:line="240" w:lineRule="auto"/>
      <w:jc w:val="both"/>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CE7318"/>
    <w:rPr>
      <w:rFonts w:asciiTheme="minorHAnsi" w:hAnsiTheme="minorHAnsi" w:cstheme="minorBidi"/>
      <w:sz w:val="20"/>
      <w:szCs w:val="20"/>
    </w:rPr>
  </w:style>
  <w:style w:type="character" w:styleId="FootnoteReference">
    <w:name w:val="footnote reference"/>
    <w:basedOn w:val="DefaultParagraphFont"/>
    <w:uiPriority w:val="99"/>
    <w:unhideWhenUsed/>
    <w:rsid w:val="00CE7318"/>
    <w:rPr>
      <w:vertAlign w:val="superscript"/>
    </w:rPr>
  </w:style>
  <w:style w:type="paragraph" w:styleId="ListParagraph">
    <w:name w:val="List Paragraph"/>
    <w:aliases w:val="arab"/>
    <w:basedOn w:val="Normal"/>
    <w:link w:val="ListParagraphChar"/>
    <w:uiPriority w:val="34"/>
    <w:qFormat/>
    <w:rsid w:val="002112C9"/>
    <w:pPr>
      <w:spacing w:after="0" w:line="240" w:lineRule="auto"/>
      <w:ind w:left="720" w:firstLine="709"/>
      <w:contextualSpacing/>
      <w:jc w:val="mediumKashida"/>
    </w:pPr>
    <w:rPr>
      <w:rFonts w:ascii="Times New Roman" w:hAnsi="Times New Roman" w:cstheme="minorBidi"/>
      <w:lang w:val="en-US"/>
    </w:rPr>
  </w:style>
  <w:style w:type="character" w:customStyle="1" w:styleId="ListParagraphChar">
    <w:name w:val="List Paragraph Char"/>
    <w:aliases w:val="arab Char"/>
    <w:basedOn w:val="DefaultParagraphFont"/>
    <w:link w:val="ListParagraph"/>
    <w:uiPriority w:val="34"/>
    <w:rsid w:val="002112C9"/>
    <w:rPr>
      <w:rFonts w:ascii="Times New Roman" w:hAnsi="Times New Roman" w:cstheme="minorBidi"/>
      <w:lang w:val="en-US"/>
    </w:rPr>
  </w:style>
  <w:style w:type="character" w:styleId="Hyperlink">
    <w:name w:val="Hyperlink"/>
    <w:basedOn w:val="DefaultParagraphFont"/>
    <w:uiPriority w:val="99"/>
    <w:unhideWhenUsed/>
    <w:rsid w:val="00B738AB"/>
    <w:rPr>
      <w:color w:val="0000FF" w:themeColor="hyperlink"/>
      <w:u w:val="single"/>
    </w:rPr>
  </w:style>
  <w:style w:type="character" w:styleId="CommentReference">
    <w:name w:val="annotation reference"/>
    <w:basedOn w:val="DefaultParagraphFont"/>
    <w:uiPriority w:val="99"/>
    <w:semiHidden/>
    <w:unhideWhenUsed/>
    <w:rsid w:val="004F1C51"/>
    <w:rPr>
      <w:sz w:val="16"/>
      <w:szCs w:val="16"/>
    </w:rPr>
  </w:style>
  <w:style w:type="paragraph" w:styleId="CommentText">
    <w:name w:val="annotation text"/>
    <w:basedOn w:val="Normal"/>
    <w:link w:val="CommentTextChar"/>
    <w:uiPriority w:val="99"/>
    <w:semiHidden/>
    <w:unhideWhenUsed/>
    <w:rsid w:val="004F1C51"/>
    <w:pPr>
      <w:spacing w:line="240" w:lineRule="auto"/>
    </w:pPr>
    <w:rPr>
      <w:sz w:val="20"/>
      <w:szCs w:val="20"/>
    </w:rPr>
  </w:style>
  <w:style w:type="character" w:customStyle="1" w:styleId="CommentTextChar">
    <w:name w:val="Comment Text Char"/>
    <w:basedOn w:val="DefaultParagraphFont"/>
    <w:link w:val="CommentText"/>
    <w:uiPriority w:val="99"/>
    <w:semiHidden/>
    <w:rsid w:val="004F1C51"/>
    <w:rPr>
      <w:sz w:val="20"/>
      <w:szCs w:val="20"/>
    </w:rPr>
  </w:style>
  <w:style w:type="paragraph" w:styleId="BalloonText">
    <w:name w:val="Balloon Text"/>
    <w:basedOn w:val="Normal"/>
    <w:link w:val="BalloonTextChar"/>
    <w:uiPriority w:val="99"/>
    <w:semiHidden/>
    <w:unhideWhenUsed/>
    <w:rsid w:val="004F1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C5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F1C51"/>
    <w:rPr>
      <w:b/>
      <w:bCs/>
    </w:rPr>
  </w:style>
  <w:style w:type="character" w:customStyle="1" w:styleId="CommentSubjectChar">
    <w:name w:val="Comment Subject Char"/>
    <w:basedOn w:val="CommentTextChar"/>
    <w:link w:val="CommentSubject"/>
    <w:uiPriority w:val="99"/>
    <w:semiHidden/>
    <w:rsid w:val="004F1C51"/>
    <w:rPr>
      <w:b/>
      <w:bCs/>
      <w:sz w:val="20"/>
      <w:szCs w:val="20"/>
    </w:rPr>
  </w:style>
  <w:style w:type="table" w:styleId="TableGrid">
    <w:name w:val="Table Grid"/>
    <w:basedOn w:val="TableNormal"/>
    <w:uiPriority w:val="59"/>
    <w:rsid w:val="00DA6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37A96"/>
    <w:rPr>
      <w:b/>
      <w:bCs/>
    </w:rPr>
  </w:style>
  <w:style w:type="character" w:styleId="LineNumber">
    <w:name w:val="line number"/>
    <w:basedOn w:val="DefaultParagraphFont"/>
    <w:uiPriority w:val="99"/>
    <w:semiHidden/>
    <w:unhideWhenUsed/>
    <w:rsid w:val="00AF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89001">
      <w:bodyDiv w:val="1"/>
      <w:marLeft w:val="0"/>
      <w:marRight w:val="0"/>
      <w:marTop w:val="0"/>
      <w:marBottom w:val="0"/>
      <w:divBdr>
        <w:top w:val="none" w:sz="0" w:space="0" w:color="auto"/>
        <w:left w:val="none" w:sz="0" w:space="0" w:color="auto"/>
        <w:bottom w:val="none" w:sz="0" w:space="0" w:color="auto"/>
        <w:right w:val="none" w:sz="0" w:space="0" w:color="auto"/>
      </w:divBdr>
    </w:div>
    <w:div w:id="1442144055">
      <w:bodyDiv w:val="1"/>
      <w:marLeft w:val="0"/>
      <w:marRight w:val="0"/>
      <w:marTop w:val="0"/>
      <w:marBottom w:val="0"/>
      <w:divBdr>
        <w:top w:val="none" w:sz="0" w:space="0" w:color="auto"/>
        <w:left w:val="none" w:sz="0" w:space="0" w:color="auto"/>
        <w:bottom w:val="none" w:sz="0" w:space="0" w:color="auto"/>
        <w:right w:val="none" w:sz="0" w:space="0" w:color="auto"/>
      </w:divBdr>
      <w:divsChild>
        <w:div w:id="462773416">
          <w:marLeft w:val="0"/>
          <w:marRight w:val="0"/>
          <w:marTop w:val="0"/>
          <w:marBottom w:val="0"/>
          <w:divBdr>
            <w:top w:val="none" w:sz="0" w:space="0" w:color="auto"/>
            <w:left w:val="none" w:sz="0" w:space="0" w:color="auto"/>
            <w:bottom w:val="none" w:sz="0" w:space="0" w:color="auto"/>
            <w:right w:val="none" w:sz="0" w:space="0" w:color="auto"/>
          </w:divBdr>
        </w:div>
        <w:div w:id="1197891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ir-tam@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97755-2697-478C-B8E2-B8BB59BC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15</Pages>
  <Words>20359</Words>
  <Characters>116047</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Tamsir</dc:creator>
  <cp:lastModifiedBy>Tamsir</cp:lastModifiedBy>
  <cp:revision>250</cp:revision>
  <cp:lastPrinted>2019-08-29T04:37:00Z</cp:lastPrinted>
  <dcterms:created xsi:type="dcterms:W3CDTF">2019-08-22T08:00:00Z</dcterms:created>
  <dcterms:modified xsi:type="dcterms:W3CDTF">2019-09-09T01:26:00Z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a733235c-3fb5-3c45-81dc-6dce98ac6876</vt:lpwstr>
  </property>
  <property fmtid="{D5CDD505-2E9C-101B-9397-08002B2CF9AE}" pid="24" name="Mendeley Citation Style_1">
    <vt:lpwstr>http://www.zotero.org/styles/apa</vt:lpwstr>
  </property>
</Properties>
</file>